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AA" w:rsidRDefault="006C0AAA" w:rsidP="006C0AAA">
      <w:pPr>
        <w:ind w:firstLine="454"/>
        <w:jc w:val="both"/>
      </w:pPr>
    </w:p>
    <w:p w:rsidR="000D6381" w:rsidRDefault="006C0AAA" w:rsidP="006C0AAA">
      <w:pPr>
        <w:rPr>
          <w:b/>
          <w:sz w:val="28"/>
          <w:szCs w:val="28"/>
        </w:rPr>
      </w:pPr>
      <w:r w:rsidRPr="006C0AAA">
        <w:rPr>
          <w:b/>
          <w:sz w:val="28"/>
          <w:szCs w:val="28"/>
        </w:rPr>
        <w:t xml:space="preserve">                      1.</w:t>
      </w:r>
      <w:r w:rsidR="00BC4B59">
        <w:rPr>
          <w:b/>
          <w:sz w:val="28"/>
          <w:szCs w:val="28"/>
        </w:rPr>
        <w:t xml:space="preserve">  Анализ работы школы за 2015-2016</w:t>
      </w:r>
      <w:r w:rsidRPr="006C0AAA">
        <w:rPr>
          <w:b/>
          <w:sz w:val="28"/>
          <w:szCs w:val="28"/>
        </w:rPr>
        <w:t xml:space="preserve"> учебный год.</w:t>
      </w:r>
      <w:bookmarkStart w:id="0" w:name="_GoBack"/>
      <w:bookmarkEnd w:id="0"/>
    </w:p>
    <w:p w:rsidR="000D6381" w:rsidRDefault="00BC4B59" w:rsidP="000D6381">
      <w:pPr>
        <w:ind w:firstLine="454"/>
        <w:jc w:val="both"/>
      </w:pPr>
      <w:proofErr w:type="gramStart"/>
      <w:r>
        <w:t xml:space="preserve">Работа МКОУ </w:t>
      </w:r>
      <w:proofErr w:type="spellStart"/>
      <w:r>
        <w:t>Куватской</w:t>
      </w:r>
      <w:proofErr w:type="spellEnd"/>
      <w:r>
        <w:t xml:space="preserve"> СОШ в 2015-2016</w:t>
      </w:r>
      <w:r w:rsidR="000D6381">
        <w:t xml:space="preserve"> учебном году велась в соответствии с измен</w:t>
      </w:r>
      <w:r w:rsidR="00E9232D">
        <w:t>ившимися социально-экономическими</w:t>
      </w:r>
      <w:r w:rsidR="000D6381">
        <w:t xml:space="preserve"> условиями, в которых функционирует образовательное учреждение; сменой парадигмы образования в стране, новыми образовательными стандартами, внедрением ФГ</w:t>
      </w:r>
      <w:r>
        <w:t xml:space="preserve">ОС в начальной школе, </w:t>
      </w:r>
      <w:r w:rsidR="000D6381">
        <w:t xml:space="preserve"> введения ФГОС ООО в пятых классах, образовательными инициативами в государственной политике, реализацией национальной образовательной инициативы «Наша новая школа», социальным запросом обучающихся и их родителей (законных представителей). </w:t>
      </w:r>
      <w:proofErr w:type="gramEnd"/>
    </w:p>
    <w:p w:rsidR="000D6381" w:rsidRDefault="000D6381" w:rsidP="000D6381">
      <w:pPr>
        <w:ind w:firstLine="454"/>
        <w:jc w:val="both"/>
      </w:pPr>
      <w:proofErr w:type="gramStart"/>
      <w:r>
        <w:t>Целью работы школы является удовлетворение запросов и потребностей социальных заказчиков образовательного учреждения, ориентированных на формирование современного человека – личности, реализующей здоровый образ жизни, с развитыми интеллектуальными и творческими способностями, высоким уровнем информационной культуры, со сформированными ключевыми компетенциями и потребностью в непрерывном образовании; с активной гражданской позицией, ориентированной на общечеловеческие и национальные ценности и идеалы;</w:t>
      </w:r>
      <w:proofErr w:type="gramEnd"/>
      <w:r>
        <w:t xml:space="preserve"> способной к профессиональному и личностному самоопределению в условиях развитого </w:t>
      </w:r>
      <w:proofErr w:type="gramStart"/>
      <w:r>
        <w:t>демократического правового общества</w:t>
      </w:r>
      <w:proofErr w:type="gramEnd"/>
      <w:r>
        <w:t>, рыночной экономики, способной достичь личной успешности. Для достижения этой цели школа решает следующие задачи:</w:t>
      </w:r>
    </w:p>
    <w:p w:rsidR="000D6381" w:rsidRDefault="000D6381" w:rsidP="000D6381">
      <w:pPr>
        <w:jc w:val="both"/>
      </w:pPr>
      <w:r>
        <w:t>• Повышение качества образо</w:t>
      </w:r>
      <w:r w:rsidR="00E9232D">
        <w:t>вания на всех ступенях обучения;</w:t>
      </w:r>
    </w:p>
    <w:p w:rsidR="000D6381" w:rsidRDefault="000D6381" w:rsidP="000D6381">
      <w:pPr>
        <w:jc w:val="both"/>
      </w:pPr>
      <w:r>
        <w:t>•</w:t>
      </w:r>
      <w:r w:rsidR="00E9232D">
        <w:t xml:space="preserve"> Р</w:t>
      </w:r>
      <w:r>
        <w:t xml:space="preserve">еализация   </w:t>
      </w:r>
      <w:proofErr w:type="spellStart"/>
      <w:r>
        <w:t>компетентностного</w:t>
      </w:r>
      <w:proofErr w:type="spellEnd"/>
      <w:r>
        <w:t>, системн</w:t>
      </w:r>
      <w:proofErr w:type="gramStart"/>
      <w:r>
        <w:t>о-</w:t>
      </w:r>
      <w:proofErr w:type="gramEnd"/>
      <w:r>
        <w:t xml:space="preserve"> </w:t>
      </w:r>
      <w:proofErr w:type="spellStart"/>
      <w:r>
        <w:t>деятельностного</w:t>
      </w:r>
      <w:proofErr w:type="spellEnd"/>
      <w:r>
        <w:t xml:space="preserve"> подхода в </w:t>
      </w:r>
      <w:r w:rsidR="00E9232D">
        <w:t xml:space="preserve">образовании, обеспечение  уровня предметной </w:t>
      </w:r>
      <w:proofErr w:type="spellStart"/>
      <w:r w:rsidR="00E9232D">
        <w:t>обученности</w:t>
      </w:r>
      <w:proofErr w:type="spellEnd"/>
      <w:r w:rsidR="00E9232D">
        <w:t>, соответствующего требованиям стандартов;</w:t>
      </w:r>
    </w:p>
    <w:p w:rsidR="000D6381" w:rsidRDefault="000D6381" w:rsidP="000D6381">
      <w:pPr>
        <w:jc w:val="both"/>
        <w:outlineLvl w:val="0"/>
      </w:pPr>
      <w:r>
        <w:t>• Продолжение работы по</w:t>
      </w:r>
      <w:r w:rsidRPr="008139C2">
        <w:t xml:space="preserve"> </w:t>
      </w:r>
      <w:r>
        <w:t xml:space="preserve"> реализации ФГОС НОО, </w:t>
      </w:r>
      <w:r w:rsidR="00E9232D">
        <w:t>проведение подготовительной работы</w:t>
      </w:r>
      <w:r>
        <w:t xml:space="preserve"> по внедрению ФГОС ООО;</w:t>
      </w:r>
    </w:p>
    <w:p w:rsidR="000D6381" w:rsidRDefault="000D6381" w:rsidP="000D6381">
      <w:pPr>
        <w:jc w:val="both"/>
      </w:pPr>
      <w:r>
        <w:t>▪ Внедрение информационн</w:t>
      </w:r>
      <w:proofErr w:type="gramStart"/>
      <w:r>
        <w:t>о-</w:t>
      </w:r>
      <w:proofErr w:type="gramEnd"/>
      <w:r>
        <w:t xml:space="preserve"> коммуникативных технологий , инновационных    технологий в </w:t>
      </w:r>
    </w:p>
    <w:p w:rsidR="000D6381" w:rsidRDefault="000D6381" w:rsidP="000D6381">
      <w:pPr>
        <w:jc w:val="both"/>
      </w:pPr>
      <w:r>
        <w:t xml:space="preserve">  учебн</w:t>
      </w:r>
      <w:proofErr w:type="gramStart"/>
      <w:r>
        <w:t>о-</w:t>
      </w:r>
      <w:proofErr w:type="gramEnd"/>
      <w:r>
        <w:t xml:space="preserve"> воспитательную деятельность образовательного процесса.</w:t>
      </w:r>
    </w:p>
    <w:p w:rsidR="000D6381" w:rsidRDefault="000D6381" w:rsidP="000D6381">
      <w:pPr>
        <w:jc w:val="both"/>
      </w:pPr>
      <w:r>
        <w:t xml:space="preserve"> ▪  Создание и поддержка интересной и развивающей среды, направленной на успешное развитие и социализацию  школьников.</w:t>
      </w:r>
    </w:p>
    <w:p w:rsidR="000D6381" w:rsidRPr="00E9232D" w:rsidRDefault="000D6381" w:rsidP="00E9232D">
      <w:pPr>
        <w:spacing w:line="240" w:lineRule="atLeast"/>
        <w:jc w:val="both"/>
        <w:rPr>
          <w:bCs/>
        </w:rPr>
      </w:pPr>
      <w:r>
        <w:rPr>
          <w:bCs/>
        </w:rPr>
        <w:t xml:space="preserve"> ▪ Сохранение и укрепление здоровья </w:t>
      </w:r>
      <w:proofErr w:type="gramStart"/>
      <w:r>
        <w:rPr>
          <w:bCs/>
        </w:rPr>
        <w:t>обучающихся</w:t>
      </w:r>
      <w:proofErr w:type="gramEnd"/>
      <w:r>
        <w:rPr>
          <w:bCs/>
        </w:rPr>
        <w:t>.</w:t>
      </w:r>
    </w:p>
    <w:p w:rsidR="006C0AAA" w:rsidRDefault="006C0AAA" w:rsidP="006C0AAA">
      <w:pPr>
        <w:jc w:val="both"/>
        <w:outlineLvl w:val="0"/>
      </w:pPr>
      <w:r>
        <w:tab/>
        <w:t>В основном   задачи выполнены, наблюдается положительная динамика по большинству поставленных проблем.</w:t>
      </w:r>
    </w:p>
    <w:p w:rsidR="006C0AAA" w:rsidRDefault="006C0AAA" w:rsidP="006C0AAA">
      <w:pPr>
        <w:jc w:val="both"/>
        <w:outlineLvl w:val="0"/>
      </w:pPr>
      <w:r>
        <w:t>Результаты педагогического  мониторинга по всем направлениям учебно-воспитательного процесса, его анализ и диагностика показали, что:</w:t>
      </w:r>
    </w:p>
    <w:p w:rsidR="006C0AAA" w:rsidRDefault="006C0AAA" w:rsidP="006C0AAA">
      <w:pPr>
        <w:tabs>
          <w:tab w:val="left" w:pos="0"/>
          <w:tab w:val="left" w:pos="540"/>
        </w:tabs>
        <w:jc w:val="both"/>
      </w:pPr>
      <w:r>
        <w:t>1. План работы выполнен в соот</w:t>
      </w:r>
      <w:r w:rsidR="00BC4B59">
        <w:t>ветствии с поставленными на 2015-2016</w:t>
      </w:r>
      <w:r>
        <w:t xml:space="preserve">   учебный год         задачами.</w:t>
      </w:r>
    </w:p>
    <w:p w:rsidR="006C0AAA" w:rsidRDefault="006C0AAA" w:rsidP="006C0AAA">
      <w:pPr>
        <w:tabs>
          <w:tab w:val="left" w:pos="0"/>
          <w:tab w:val="left" w:pos="540"/>
        </w:tabs>
        <w:jc w:val="both"/>
      </w:pPr>
      <w:r>
        <w:t xml:space="preserve">2. Обязательный минимум содержания образования выполняется по всем предметам </w:t>
      </w:r>
    </w:p>
    <w:p w:rsidR="006C0AAA" w:rsidRDefault="006C0AAA" w:rsidP="006C0AAA">
      <w:pPr>
        <w:tabs>
          <w:tab w:val="left" w:pos="0"/>
          <w:tab w:val="left" w:pos="540"/>
        </w:tabs>
        <w:jc w:val="both"/>
      </w:pPr>
      <w:r>
        <w:t xml:space="preserve">    федерального компонента.</w:t>
      </w:r>
    </w:p>
    <w:p w:rsidR="006C0AAA" w:rsidRDefault="006C0AAA" w:rsidP="006C0AAA">
      <w:pPr>
        <w:tabs>
          <w:tab w:val="left" w:pos="0"/>
          <w:tab w:val="left" w:pos="540"/>
        </w:tabs>
        <w:jc w:val="both"/>
      </w:pPr>
      <w:r>
        <w:t xml:space="preserve">3. Уровень и качество подготовки выпускников соответствует требованиям  </w:t>
      </w:r>
      <w:proofErr w:type="gramStart"/>
      <w:r>
        <w:t>государственного</w:t>
      </w:r>
      <w:proofErr w:type="gramEnd"/>
      <w:r>
        <w:t xml:space="preserve"> </w:t>
      </w:r>
    </w:p>
    <w:p w:rsidR="006C0AAA" w:rsidRDefault="006C0AAA" w:rsidP="006C0AAA">
      <w:pPr>
        <w:tabs>
          <w:tab w:val="left" w:pos="0"/>
          <w:tab w:val="left" w:pos="540"/>
        </w:tabs>
        <w:jc w:val="both"/>
      </w:pPr>
      <w:r>
        <w:t xml:space="preserve">   образовательного стандарта в части выполнения образовательных программ. </w:t>
      </w:r>
    </w:p>
    <w:p w:rsidR="006C0AAA" w:rsidRDefault="006C0AAA" w:rsidP="006C0AAA">
      <w:pPr>
        <w:jc w:val="both"/>
        <w:outlineLvl w:val="0"/>
      </w:pPr>
      <w:r>
        <w:t>4. Овладели стандартом образования и переведены в сл</w:t>
      </w:r>
      <w:r w:rsidR="00E9232D">
        <w:t>едующий класс 100</w:t>
      </w:r>
      <w:r>
        <w:t xml:space="preserve">% учащихся. </w:t>
      </w:r>
    </w:p>
    <w:p w:rsidR="006C0AAA" w:rsidRDefault="006C0AAA" w:rsidP="006C0AAA">
      <w:pPr>
        <w:tabs>
          <w:tab w:val="left" w:pos="0"/>
          <w:tab w:val="left" w:pos="540"/>
        </w:tabs>
        <w:jc w:val="both"/>
      </w:pPr>
      <w:r>
        <w:t>5. Показатели качественной</w:t>
      </w:r>
      <w:r w:rsidR="00E9232D">
        <w:t xml:space="preserve"> успеваемости  повысились </w:t>
      </w:r>
      <w:r w:rsidR="00BC4B59">
        <w:t>в 2015-2016</w:t>
      </w:r>
      <w:r w:rsidR="001C1FEE">
        <w:t xml:space="preserve"> учебном  году на второй, </w:t>
      </w:r>
      <w:r>
        <w:t>трет</w:t>
      </w:r>
      <w:r w:rsidR="001C1FEE">
        <w:t xml:space="preserve">ьей ступенях обучения и </w:t>
      </w:r>
      <w:r>
        <w:t xml:space="preserve"> в целом по школе</w:t>
      </w:r>
      <w:r w:rsidR="001C1FEE">
        <w:t>, снизились на первой</w:t>
      </w:r>
      <w:r>
        <w:t xml:space="preserve">  ступени обучения, что связано с прибытием обучающихся с низкими учебными возможностями.</w:t>
      </w:r>
    </w:p>
    <w:p w:rsidR="006C0AAA" w:rsidRDefault="006C0AAA" w:rsidP="006C0AAA">
      <w:pPr>
        <w:tabs>
          <w:tab w:val="left" w:pos="0"/>
          <w:tab w:val="left" w:pos="540"/>
        </w:tabs>
        <w:jc w:val="both"/>
      </w:pPr>
      <w:r>
        <w:t xml:space="preserve">6. </w:t>
      </w:r>
      <w:proofErr w:type="gramStart"/>
      <w:r>
        <w:t xml:space="preserve">В образовательном учреждении созданы  условия для развития личности учащихся; обеспечения достаточного уровня  предметной </w:t>
      </w:r>
      <w:proofErr w:type="spellStart"/>
      <w:r>
        <w:t>обученности</w:t>
      </w:r>
      <w:proofErr w:type="spellEnd"/>
      <w:r>
        <w:t>;  ведётся определенная работа по измерению,   сохранению и укреплению здоровья обучающихся; созданы безопасные условия для их   пребывания.</w:t>
      </w:r>
      <w:proofErr w:type="gramEnd"/>
    </w:p>
    <w:p w:rsidR="001C1FEE" w:rsidRDefault="001C1FEE" w:rsidP="006C0AAA">
      <w:pPr>
        <w:tabs>
          <w:tab w:val="left" w:pos="0"/>
          <w:tab w:val="left" w:pos="540"/>
        </w:tabs>
        <w:jc w:val="both"/>
      </w:pPr>
      <w:r>
        <w:t>7. Школа успешно реализует ФГОС НОО, проводится планомерная работа по внедрению ФГОС ООО.</w:t>
      </w:r>
    </w:p>
    <w:p w:rsidR="006C0AAA" w:rsidRDefault="001C1FEE" w:rsidP="006C0AAA">
      <w:pPr>
        <w:tabs>
          <w:tab w:val="left" w:pos="0"/>
          <w:tab w:val="left" w:pos="540"/>
        </w:tabs>
        <w:jc w:val="both"/>
        <w:outlineLvl w:val="0"/>
      </w:pPr>
      <w:r>
        <w:t>8</w:t>
      </w:r>
      <w:r w:rsidR="006C0AAA">
        <w:t xml:space="preserve">. В образовательном учреждении ведётся планомерная работа по обеспечению оптимального уровня квалификации педагогических кадров,  реализации </w:t>
      </w:r>
      <w:proofErr w:type="spellStart"/>
      <w:r w:rsidR="006C0AAA">
        <w:t>компетентностного</w:t>
      </w:r>
      <w:proofErr w:type="spellEnd"/>
      <w:r w:rsidR="006C0AAA">
        <w:t xml:space="preserve"> подхода </w:t>
      </w:r>
      <w:proofErr w:type="gramStart"/>
      <w:r w:rsidR="006C0AAA">
        <w:t>в</w:t>
      </w:r>
      <w:proofErr w:type="gramEnd"/>
      <w:r w:rsidR="006C0AAA">
        <w:t xml:space="preserve"> </w:t>
      </w:r>
    </w:p>
    <w:p w:rsidR="006C0AAA" w:rsidRDefault="006C0AAA" w:rsidP="006C0AAA">
      <w:pPr>
        <w:tabs>
          <w:tab w:val="left" w:pos="0"/>
          <w:tab w:val="left" w:pos="540"/>
        </w:tabs>
        <w:jc w:val="both"/>
        <w:outlineLvl w:val="0"/>
      </w:pPr>
      <w:proofErr w:type="gramStart"/>
      <w:r>
        <w:t>образовании</w:t>
      </w:r>
      <w:proofErr w:type="gramEnd"/>
      <w:r>
        <w:t>.</w:t>
      </w:r>
    </w:p>
    <w:p w:rsidR="006C0AAA" w:rsidRDefault="001C1FEE" w:rsidP="006C0AAA">
      <w:pPr>
        <w:jc w:val="both"/>
        <w:outlineLvl w:val="0"/>
      </w:pPr>
      <w:r>
        <w:t>9</w:t>
      </w:r>
      <w:r w:rsidR="006C0AAA">
        <w:t>. Повысилась доля активных методик в образовательном процессе, внедряются  информационн</w:t>
      </w:r>
      <w:proofErr w:type="gramStart"/>
      <w:r w:rsidR="006C0AAA">
        <w:t>о-</w:t>
      </w:r>
      <w:proofErr w:type="gramEnd"/>
      <w:r w:rsidR="006C0AAA">
        <w:t xml:space="preserve"> коммуникативные технологии.</w:t>
      </w:r>
    </w:p>
    <w:p w:rsidR="006C0AAA" w:rsidRDefault="00BC4B59" w:rsidP="006C0AAA">
      <w:pPr>
        <w:ind w:firstLine="454"/>
        <w:jc w:val="both"/>
        <w:outlineLvl w:val="0"/>
      </w:pPr>
      <w:proofErr w:type="gramStart"/>
      <w:r>
        <w:lastRenderedPageBreak/>
        <w:t>На конец</w:t>
      </w:r>
      <w:proofErr w:type="gramEnd"/>
      <w:r>
        <w:t xml:space="preserve"> 2015-2016</w:t>
      </w:r>
      <w:r w:rsidR="006C0AAA">
        <w:t xml:space="preserve"> уче</w:t>
      </w:r>
      <w:r>
        <w:t>бного года в школе обучалось 59  человек, что выше</w:t>
      </w:r>
      <w:r w:rsidR="0057323E">
        <w:t xml:space="preserve"> показателей прошлого года н</w:t>
      </w:r>
      <w:r>
        <w:t>а 6</w:t>
      </w:r>
      <w:r w:rsidR="006C0AAA">
        <w:t xml:space="preserve"> человек.  (Приложение № 1).</w:t>
      </w:r>
    </w:p>
    <w:p w:rsidR="006C0AAA" w:rsidRDefault="006C0AAA" w:rsidP="006C0AAA">
      <w:pPr>
        <w:jc w:val="both"/>
        <w:outlineLvl w:val="0"/>
      </w:pPr>
      <w:r>
        <w:t>Для реализации задачи по обеспечению гарантий на получение общего образования в школе предоставляются следующие формы обучения (Приложение № 2):</w:t>
      </w:r>
    </w:p>
    <w:p w:rsidR="006C0AAA" w:rsidRDefault="00BC4B59" w:rsidP="006C0AAA">
      <w:pPr>
        <w:ind w:firstLine="454"/>
        <w:jc w:val="both"/>
        <w:outlineLvl w:val="0"/>
      </w:pPr>
      <w:r>
        <w:t xml:space="preserve">- </w:t>
      </w:r>
      <w:proofErr w:type="gramStart"/>
      <w:r>
        <w:t>очная</w:t>
      </w:r>
      <w:proofErr w:type="gramEnd"/>
      <w:r>
        <w:t xml:space="preserve"> – 56 человек (94,9</w:t>
      </w:r>
      <w:r w:rsidR="006C0AAA">
        <w:t xml:space="preserve"> %);</w:t>
      </w:r>
    </w:p>
    <w:p w:rsidR="006C0AAA" w:rsidRDefault="00BC4B59" w:rsidP="006C0AAA">
      <w:pPr>
        <w:ind w:firstLine="454"/>
        <w:jc w:val="both"/>
        <w:outlineLvl w:val="0"/>
      </w:pPr>
      <w:r>
        <w:t>- обучение на дому – 3 человека (5,1</w:t>
      </w:r>
      <w:r w:rsidR="006C0AAA">
        <w:t xml:space="preserve"> %).</w:t>
      </w:r>
    </w:p>
    <w:p w:rsidR="006C0AAA" w:rsidRDefault="006C0AAA" w:rsidP="006C0AAA">
      <w:pPr>
        <w:ind w:firstLine="454"/>
        <w:jc w:val="both"/>
        <w:outlineLvl w:val="0"/>
      </w:pPr>
      <w:r>
        <w:t>С целью соблюдения за</w:t>
      </w:r>
      <w:r w:rsidR="00BC4B59">
        <w:t>конодательства РФ</w:t>
      </w:r>
      <w:r>
        <w:t xml:space="preserve"> ОУ ведёт учёт движения детей школьного возраста, подлежащих обязательному обучению, проводит мониторинг их дальнейшего обучения и трудоустройства, осуществляет строгий контроль посещаемости занятий, оперативно решает вопросы всеобуча.</w:t>
      </w:r>
    </w:p>
    <w:p w:rsidR="006C0AAA" w:rsidRDefault="006C0AAA" w:rsidP="00B729DC">
      <w:pPr>
        <w:ind w:firstLine="454"/>
        <w:jc w:val="both"/>
        <w:outlineLvl w:val="0"/>
      </w:pPr>
      <w:r>
        <w:t xml:space="preserve">Вместе с тем, проблема посещаемости занятий в школе остаётся актуальной. </w:t>
      </w:r>
    </w:p>
    <w:p w:rsidR="000977CE" w:rsidRDefault="000977CE" w:rsidP="000977CE">
      <w:pPr>
        <w:ind w:firstLine="454"/>
        <w:jc w:val="both"/>
        <w:outlineLvl w:val="0"/>
      </w:pPr>
      <w:r>
        <w:t>По итогам года о</w:t>
      </w:r>
      <w:r w:rsidR="00BC4B59">
        <w:t>бучающимися школы пропущено 1230 уроков,</w:t>
      </w:r>
      <w:r>
        <w:t xml:space="preserve"> из</w:t>
      </w:r>
      <w:r w:rsidR="00DE0BDE">
        <w:t xml:space="preserve"> них по болезн</w:t>
      </w:r>
      <w:proofErr w:type="gramStart"/>
      <w:r w:rsidR="00DE0BDE">
        <w:t>и-</w:t>
      </w:r>
      <w:proofErr w:type="gramEnd"/>
      <w:r w:rsidR="00DE0BDE">
        <w:t xml:space="preserve"> </w:t>
      </w:r>
      <w:r>
        <w:t xml:space="preserve">урока </w:t>
      </w:r>
      <w:r w:rsidR="00B838DE">
        <w:t xml:space="preserve">,  </w:t>
      </w:r>
      <w:r>
        <w:t xml:space="preserve"> уроков-  по уважительн</w:t>
      </w:r>
      <w:r w:rsidR="00B838DE">
        <w:t xml:space="preserve">ой причине,   без причины – 62 урока. </w:t>
      </w:r>
      <w:r>
        <w:t xml:space="preserve"> </w:t>
      </w:r>
    </w:p>
    <w:p w:rsidR="000977CE" w:rsidRDefault="000977CE" w:rsidP="000977CE">
      <w:pPr>
        <w:jc w:val="both"/>
      </w:pPr>
      <w:r>
        <w:t>По ступеням обучения колич</w:t>
      </w:r>
      <w:r w:rsidR="00B838DE">
        <w:t>ество пропущенных уроков за 2015-2016</w:t>
      </w:r>
      <w:r>
        <w:t xml:space="preserve"> учебный год представлено в таблице № 1.</w:t>
      </w:r>
    </w:p>
    <w:p w:rsidR="000977CE" w:rsidRDefault="000977CE" w:rsidP="000977CE">
      <w:pPr>
        <w:jc w:val="both"/>
      </w:pPr>
      <w:r>
        <w:t>Таблица № 1.</w:t>
      </w:r>
    </w:p>
    <w:tbl>
      <w:tblPr>
        <w:tblStyle w:val="a4"/>
        <w:tblW w:w="0" w:type="auto"/>
        <w:tblLayout w:type="fixed"/>
        <w:tblLook w:val="01E0"/>
      </w:tblPr>
      <w:tblGrid>
        <w:gridCol w:w="1476"/>
        <w:gridCol w:w="1063"/>
        <w:gridCol w:w="1225"/>
        <w:gridCol w:w="1073"/>
        <w:gridCol w:w="1080"/>
      </w:tblGrid>
      <w:tr w:rsidR="007A01E4" w:rsidTr="00760CBF">
        <w:tc>
          <w:tcPr>
            <w:tcW w:w="1476" w:type="dxa"/>
            <w:tcBorders>
              <w:top w:val="single" w:sz="4" w:space="0" w:color="auto"/>
              <w:left w:val="single" w:sz="4" w:space="0" w:color="auto"/>
              <w:bottom w:val="single" w:sz="4" w:space="0" w:color="auto"/>
              <w:right w:val="single" w:sz="4" w:space="0" w:color="auto"/>
            </w:tcBorders>
          </w:tcPr>
          <w:p w:rsidR="007A01E4" w:rsidRDefault="007A01E4" w:rsidP="00760CBF">
            <w:pPr>
              <w:jc w:val="both"/>
              <w:outlineLvl w:val="0"/>
            </w:pPr>
            <w:r>
              <w:t xml:space="preserve">Ступени </w:t>
            </w:r>
          </w:p>
          <w:p w:rsidR="007A01E4" w:rsidRDefault="007A01E4" w:rsidP="00760CBF">
            <w:pPr>
              <w:jc w:val="both"/>
              <w:outlineLvl w:val="0"/>
            </w:pPr>
            <w:r>
              <w:t>обучения</w:t>
            </w:r>
          </w:p>
        </w:tc>
        <w:tc>
          <w:tcPr>
            <w:tcW w:w="1063" w:type="dxa"/>
            <w:tcBorders>
              <w:top w:val="single" w:sz="4" w:space="0" w:color="auto"/>
              <w:left w:val="single" w:sz="4" w:space="0" w:color="auto"/>
              <w:bottom w:val="single" w:sz="4" w:space="0" w:color="auto"/>
              <w:right w:val="single" w:sz="4" w:space="0" w:color="auto"/>
            </w:tcBorders>
          </w:tcPr>
          <w:p w:rsidR="007A01E4" w:rsidRDefault="007A01E4" w:rsidP="00760CBF">
            <w:pPr>
              <w:jc w:val="both"/>
              <w:rPr>
                <w:bCs/>
              </w:rPr>
            </w:pPr>
            <w:r>
              <w:rPr>
                <w:bCs/>
              </w:rPr>
              <w:t>Всего</w:t>
            </w:r>
          </w:p>
          <w:p w:rsidR="007A01E4" w:rsidRDefault="007A01E4" w:rsidP="00760CBF">
            <w:pPr>
              <w:jc w:val="both"/>
              <w:rPr>
                <w:bCs/>
              </w:rPr>
            </w:pPr>
            <w:proofErr w:type="spellStart"/>
            <w:r>
              <w:rPr>
                <w:bCs/>
              </w:rPr>
              <w:t>пропу</w:t>
            </w:r>
            <w:proofErr w:type="spellEnd"/>
            <w:r>
              <w:rPr>
                <w:bCs/>
              </w:rPr>
              <w:t>-</w:t>
            </w:r>
          </w:p>
          <w:p w:rsidR="007A01E4" w:rsidRDefault="007A01E4" w:rsidP="00760CBF">
            <w:pPr>
              <w:jc w:val="both"/>
            </w:pPr>
            <w:proofErr w:type="spellStart"/>
            <w:r>
              <w:rPr>
                <w:bCs/>
              </w:rPr>
              <w:t>щено</w:t>
            </w:r>
            <w:proofErr w:type="spellEnd"/>
          </w:p>
        </w:tc>
        <w:tc>
          <w:tcPr>
            <w:tcW w:w="1225"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r>
              <w:t>По</w:t>
            </w:r>
          </w:p>
          <w:p w:rsidR="007A01E4" w:rsidRDefault="007A01E4" w:rsidP="00760CBF">
            <w:pPr>
              <w:jc w:val="both"/>
            </w:pPr>
            <w:r>
              <w:t>болезни</w:t>
            </w:r>
          </w:p>
        </w:tc>
        <w:tc>
          <w:tcPr>
            <w:tcW w:w="1073"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r>
              <w:t xml:space="preserve">По </w:t>
            </w:r>
            <w:proofErr w:type="spellStart"/>
            <w:r>
              <w:t>ув</w:t>
            </w:r>
            <w:proofErr w:type="spellEnd"/>
            <w:r>
              <w:t>. причине</w:t>
            </w:r>
          </w:p>
        </w:tc>
        <w:tc>
          <w:tcPr>
            <w:tcW w:w="1080"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r>
              <w:t xml:space="preserve">Без </w:t>
            </w:r>
          </w:p>
          <w:p w:rsidR="007A01E4" w:rsidRDefault="007A01E4" w:rsidP="00760CBF">
            <w:pPr>
              <w:jc w:val="both"/>
            </w:pPr>
            <w:r>
              <w:t>причины</w:t>
            </w:r>
          </w:p>
        </w:tc>
      </w:tr>
      <w:tr w:rsidR="007A01E4" w:rsidTr="00760CBF">
        <w:tc>
          <w:tcPr>
            <w:tcW w:w="1476" w:type="dxa"/>
            <w:tcBorders>
              <w:top w:val="single" w:sz="4" w:space="0" w:color="auto"/>
              <w:left w:val="single" w:sz="4" w:space="0" w:color="auto"/>
              <w:bottom w:val="single" w:sz="4" w:space="0" w:color="auto"/>
              <w:right w:val="single" w:sz="4" w:space="0" w:color="auto"/>
            </w:tcBorders>
          </w:tcPr>
          <w:p w:rsidR="007A01E4" w:rsidRDefault="007A01E4" w:rsidP="00760CBF">
            <w:pPr>
              <w:jc w:val="both"/>
              <w:outlineLvl w:val="0"/>
            </w:pPr>
            <w:r>
              <w:rPr>
                <w:lang w:val="en-US"/>
              </w:rPr>
              <w:t>I</w:t>
            </w:r>
          </w:p>
        </w:tc>
        <w:tc>
          <w:tcPr>
            <w:tcW w:w="1063"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r>
              <w:t>100</w:t>
            </w:r>
          </w:p>
        </w:tc>
        <w:tc>
          <w:tcPr>
            <w:tcW w:w="1225"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c>
          <w:tcPr>
            <w:tcW w:w="1073"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c>
          <w:tcPr>
            <w:tcW w:w="1080"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r>
      <w:tr w:rsidR="007A01E4" w:rsidTr="00760CBF">
        <w:tc>
          <w:tcPr>
            <w:tcW w:w="1476" w:type="dxa"/>
            <w:tcBorders>
              <w:top w:val="single" w:sz="4" w:space="0" w:color="auto"/>
              <w:left w:val="single" w:sz="4" w:space="0" w:color="auto"/>
              <w:bottom w:val="single" w:sz="4" w:space="0" w:color="auto"/>
              <w:right w:val="single" w:sz="4" w:space="0" w:color="auto"/>
            </w:tcBorders>
          </w:tcPr>
          <w:p w:rsidR="007A01E4" w:rsidRDefault="007A01E4" w:rsidP="00760CBF">
            <w:pPr>
              <w:jc w:val="both"/>
              <w:outlineLvl w:val="0"/>
            </w:pPr>
            <w:r>
              <w:rPr>
                <w:lang w:val="en-US"/>
              </w:rPr>
              <w:t>II</w:t>
            </w:r>
          </w:p>
        </w:tc>
        <w:tc>
          <w:tcPr>
            <w:tcW w:w="1063"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r>
              <w:t>917</w:t>
            </w:r>
          </w:p>
        </w:tc>
        <w:tc>
          <w:tcPr>
            <w:tcW w:w="1225"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c>
          <w:tcPr>
            <w:tcW w:w="1073"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c>
          <w:tcPr>
            <w:tcW w:w="1080"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r>
              <w:t>62</w:t>
            </w:r>
          </w:p>
        </w:tc>
      </w:tr>
      <w:tr w:rsidR="007A01E4" w:rsidTr="00760CBF">
        <w:tc>
          <w:tcPr>
            <w:tcW w:w="1476" w:type="dxa"/>
            <w:tcBorders>
              <w:top w:val="single" w:sz="4" w:space="0" w:color="auto"/>
              <w:left w:val="single" w:sz="4" w:space="0" w:color="auto"/>
              <w:bottom w:val="single" w:sz="4" w:space="0" w:color="auto"/>
              <w:right w:val="single" w:sz="4" w:space="0" w:color="auto"/>
            </w:tcBorders>
          </w:tcPr>
          <w:p w:rsidR="007A01E4" w:rsidRDefault="007A01E4" w:rsidP="00760CBF">
            <w:pPr>
              <w:jc w:val="both"/>
              <w:outlineLvl w:val="0"/>
            </w:pPr>
            <w:r>
              <w:rPr>
                <w:lang w:val="en-US"/>
              </w:rPr>
              <w:t>III</w:t>
            </w:r>
          </w:p>
        </w:tc>
        <w:tc>
          <w:tcPr>
            <w:tcW w:w="1063"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r>
              <w:t>213</w:t>
            </w:r>
          </w:p>
        </w:tc>
        <w:tc>
          <w:tcPr>
            <w:tcW w:w="1225"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c>
          <w:tcPr>
            <w:tcW w:w="1073"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c>
          <w:tcPr>
            <w:tcW w:w="1080"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r>
      <w:tr w:rsidR="007A01E4" w:rsidTr="00760CBF">
        <w:tc>
          <w:tcPr>
            <w:tcW w:w="1476" w:type="dxa"/>
            <w:tcBorders>
              <w:top w:val="single" w:sz="4" w:space="0" w:color="auto"/>
              <w:left w:val="single" w:sz="4" w:space="0" w:color="auto"/>
              <w:bottom w:val="single" w:sz="4" w:space="0" w:color="auto"/>
              <w:right w:val="single" w:sz="4" w:space="0" w:color="auto"/>
            </w:tcBorders>
          </w:tcPr>
          <w:p w:rsidR="007A01E4" w:rsidRDefault="007A01E4" w:rsidP="00760CBF">
            <w:pPr>
              <w:jc w:val="both"/>
              <w:outlineLvl w:val="0"/>
            </w:pPr>
            <w:r>
              <w:t>По школе</w:t>
            </w:r>
          </w:p>
        </w:tc>
        <w:tc>
          <w:tcPr>
            <w:tcW w:w="1063"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r>
              <w:t>1230</w:t>
            </w:r>
          </w:p>
        </w:tc>
        <w:tc>
          <w:tcPr>
            <w:tcW w:w="1225"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c>
          <w:tcPr>
            <w:tcW w:w="1073"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p>
        </w:tc>
        <w:tc>
          <w:tcPr>
            <w:tcW w:w="1080" w:type="dxa"/>
            <w:tcBorders>
              <w:top w:val="single" w:sz="4" w:space="0" w:color="auto"/>
              <w:left w:val="single" w:sz="4" w:space="0" w:color="auto"/>
              <w:bottom w:val="single" w:sz="4" w:space="0" w:color="auto"/>
              <w:right w:val="single" w:sz="4" w:space="0" w:color="auto"/>
            </w:tcBorders>
          </w:tcPr>
          <w:p w:rsidR="007A01E4" w:rsidRDefault="007A01E4" w:rsidP="00760CBF">
            <w:pPr>
              <w:jc w:val="both"/>
            </w:pPr>
            <w:r>
              <w:t>62</w:t>
            </w:r>
          </w:p>
        </w:tc>
      </w:tr>
    </w:tbl>
    <w:p w:rsidR="006C0AAA" w:rsidRDefault="006C0AAA" w:rsidP="006C0AAA">
      <w:pPr>
        <w:jc w:val="both"/>
        <w:outlineLvl w:val="0"/>
      </w:pPr>
    </w:p>
    <w:p w:rsidR="006C0AAA" w:rsidRDefault="006C0AAA" w:rsidP="007A01E4">
      <w:pPr>
        <w:ind w:firstLine="454"/>
        <w:jc w:val="both"/>
        <w:outlineLvl w:val="0"/>
      </w:pPr>
      <w:r>
        <w:t>Образовательное учреждение организует учебный процесс для детей с ограниченными возможностями здоровья, используя различные формы обучения</w:t>
      </w:r>
      <w:proofErr w:type="gramStart"/>
      <w:r>
        <w:t xml:space="preserve"> :</w:t>
      </w:r>
      <w:proofErr w:type="gramEnd"/>
      <w:r>
        <w:t xml:space="preserve"> на дому, в интегрированном классе, по индивидуа</w:t>
      </w:r>
      <w:r w:rsidR="007A01E4">
        <w:t>льным программам.</w:t>
      </w:r>
    </w:p>
    <w:p w:rsidR="006C0AAA" w:rsidRDefault="007A01E4" w:rsidP="006C0AAA">
      <w:pPr>
        <w:jc w:val="both"/>
        <w:outlineLvl w:val="0"/>
      </w:pPr>
      <w:r>
        <w:t xml:space="preserve">             В 2015-2016</w:t>
      </w:r>
      <w:r w:rsidR="006C0AAA">
        <w:t xml:space="preserve"> учебном году продолжена работа по обеспечению общего образования для каждого учащегося на уровне требований государственного образовательного стандарта. Учебный план обеспечивает системность в решении задач развития образовательного учреждения, реализует направления «Наша новая школа», требования ФГОС начального</w:t>
      </w:r>
      <w:r>
        <w:t xml:space="preserve"> и основного</w:t>
      </w:r>
      <w:r w:rsidR="006C0AAA">
        <w:t xml:space="preserve"> общего образования, БУП.</w:t>
      </w:r>
    </w:p>
    <w:p w:rsidR="006C0AAA" w:rsidRDefault="006C0AAA" w:rsidP="006C0AAA">
      <w:pPr>
        <w:jc w:val="both"/>
      </w:pPr>
      <w:r>
        <w:t>Содержание образования на всех ступенях реализуется через образовательные области, что обеспечивает целостное восприятие мира.</w:t>
      </w:r>
      <w:r w:rsidRPr="00D93B3D">
        <w:t xml:space="preserve"> </w:t>
      </w:r>
      <w:r w:rsidR="00331C88">
        <w:t>Учебный план 1-4</w:t>
      </w:r>
      <w:r>
        <w:t xml:space="preserve"> классов  обеспечивает  введение в действие федеральных государственных образовательных стандартов начальног</w:t>
      </w:r>
      <w:r w:rsidR="00331C88">
        <w:t>о общего образования.  В 1-4</w:t>
      </w:r>
      <w:r>
        <w:t xml:space="preserve"> классах в соответствии с санитарн</w:t>
      </w:r>
      <w:proofErr w:type="gramStart"/>
      <w:r>
        <w:t>о-</w:t>
      </w:r>
      <w:proofErr w:type="gramEnd"/>
      <w:r>
        <w:t xml:space="preserve"> гигиеническими требованиями вариативная часть отсутствует, внеурочная деятельность выведена за рамки учебного плана и организована по 5 направлениям по оптимизационной модели. </w:t>
      </w:r>
    </w:p>
    <w:p w:rsidR="006C0AAA" w:rsidRDefault="006C0AAA" w:rsidP="006C0AAA">
      <w:pPr>
        <w:ind w:firstLine="708"/>
        <w:jc w:val="both"/>
      </w:pPr>
      <w:r>
        <w:t>В 4 классе в инвариантную часть учебного плана введён комплексный учебный курс «Основы религиозной культуры и светской этики». На основании выбора родителей обучающихся  курс реализуется через изучение модуля «Основы светской этики».</w:t>
      </w:r>
    </w:p>
    <w:p w:rsidR="000B4A15" w:rsidRPr="000B4A15" w:rsidRDefault="000B4A15" w:rsidP="000B4A15">
      <w:pPr>
        <w:ind w:firstLine="567"/>
        <w:jc w:val="both"/>
      </w:pPr>
      <w:proofErr w:type="gramStart"/>
      <w:r w:rsidRPr="000B4A15">
        <w:t>В ОУ реализуются учебные планы  по адаптированным основным образовательным программам для учащихся с задержкой психического развития в условиях общеобразовательного класса, адаптированным образовательным программам специального (коррекционного) образовательного учреждения (</w:t>
      </w:r>
      <w:r w:rsidRPr="000B4A15">
        <w:rPr>
          <w:lang w:val="en-US"/>
        </w:rPr>
        <w:t>VIII</w:t>
      </w:r>
      <w:r w:rsidRPr="000B4A15">
        <w:t xml:space="preserve"> вида) для детей с умственной отсталостью в  общеобразовательном классе</w:t>
      </w:r>
      <w:r>
        <w:t>.</w:t>
      </w:r>
      <w:proofErr w:type="gramEnd"/>
    </w:p>
    <w:p w:rsidR="006C0AAA" w:rsidRDefault="006C0AAA" w:rsidP="000B4A15">
      <w:pPr>
        <w:ind w:firstLine="567"/>
        <w:jc w:val="both"/>
        <w:outlineLvl w:val="0"/>
      </w:pPr>
      <w:r>
        <w:t xml:space="preserve">Программно – методическое обеспечение позволяет в полном объеме реализовывать учебный план.  В своей работе ОУ использует  образовательные программы базового уровня для общеобразовательных учреждений, рекомендованные  </w:t>
      </w:r>
      <w:proofErr w:type="spellStart"/>
      <w:r>
        <w:t>Минобразованием</w:t>
      </w:r>
      <w:proofErr w:type="spellEnd"/>
      <w:r>
        <w:t xml:space="preserve"> РФ. Все учебные рабочие программы составлены с учётом требований Государственного стандарта, обеспечены  учебно-методическими материалами. </w:t>
      </w:r>
    </w:p>
    <w:p w:rsidR="006C0AAA" w:rsidRDefault="006C0AAA" w:rsidP="006C0AAA">
      <w:pPr>
        <w:ind w:firstLine="708"/>
        <w:jc w:val="both"/>
        <w:outlineLvl w:val="0"/>
      </w:pPr>
      <w:r>
        <w:t xml:space="preserve">Образовательные программы выполнены по всем предметам. Часы учебного плана выполнены по </w:t>
      </w:r>
      <w:r w:rsidR="002D4958">
        <w:t>школе на 100</w:t>
      </w:r>
      <w:r w:rsidR="00966651">
        <w:t xml:space="preserve"> %, что на уровне</w:t>
      </w:r>
      <w:r>
        <w:t xml:space="preserve"> показателей прошлог</w:t>
      </w:r>
      <w:r w:rsidR="002D4958">
        <w:t>о учебного года.</w:t>
      </w:r>
      <w:r>
        <w:t xml:space="preserve"> Показатель </w:t>
      </w:r>
      <w:r>
        <w:lastRenderedPageBreak/>
        <w:t>выполнения практической части учебных программ по биологии, физике, химии, географии</w:t>
      </w:r>
      <w:proofErr w:type="gramStart"/>
      <w:r>
        <w:t xml:space="preserve"> ,</w:t>
      </w:r>
      <w:proofErr w:type="gramEnd"/>
      <w:r>
        <w:t xml:space="preserve"> литературе составил 100%.</w:t>
      </w:r>
    </w:p>
    <w:p w:rsidR="006C0AAA" w:rsidRDefault="006C0AAA" w:rsidP="006C0AAA">
      <w:pPr>
        <w:jc w:val="both"/>
      </w:pPr>
      <w:r>
        <w:rPr>
          <w:sz w:val="28"/>
          <w:szCs w:val="28"/>
        </w:rPr>
        <w:tab/>
      </w:r>
      <w:r>
        <w:t>Прохождение программы по всем предметам осуществляется согласно тематическому планированию учителя. Записи в журналах соответствуют планированию. Практическая часть образовательных программ выполнена по всем предметам.</w:t>
      </w:r>
    </w:p>
    <w:p w:rsidR="006C0AAA" w:rsidRDefault="006C0AAA" w:rsidP="006C0AAA">
      <w:pPr>
        <w:ind w:firstLine="708"/>
        <w:jc w:val="both"/>
        <w:outlineLvl w:val="0"/>
      </w:pPr>
      <w:r>
        <w:t>Учебный план обеспечен кадрами соответствующей квалификации и соответствующего уровня образования. Таким образом</w:t>
      </w:r>
      <w:proofErr w:type="gramStart"/>
      <w:r>
        <w:t xml:space="preserve"> :</w:t>
      </w:r>
      <w:proofErr w:type="gramEnd"/>
      <w:r>
        <w:t xml:space="preserve"> </w:t>
      </w:r>
    </w:p>
    <w:p w:rsidR="006C0AAA" w:rsidRDefault="006C0AAA" w:rsidP="006C0AAA">
      <w:pPr>
        <w:jc w:val="both"/>
        <w:outlineLvl w:val="0"/>
      </w:pPr>
      <w:r>
        <w:t xml:space="preserve">• В ОУ сохранено единое образовательное пространство, ведутся все предметы УП;  созданы  </w:t>
      </w:r>
    </w:p>
    <w:p w:rsidR="006C0AAA" w:rsidRDefault="006C0AAA" w:rsidP="006C0AAA">
      <w:pPr>
        <w:jc w:val="both"/>
        <w:outlineLvl w:val="0"/>
      </w:pPr>
      <w:r>
        <w:t xml:space="preserve">       условия для обеспечения базового общего среднего образования,  развития учащихся </w:t>
      </w:r>
    </w:p>
    <w:p w:rsidR="006C0AAA" w:rsidRDefault="006C0AAA" w:rsidP="006C0AAA">
      <w:pPr>
        <w:jc w:val="both"/>
        <w:outlineLvl w:val="0"/>
      </w:pPr>
      <w:r>
        <w:t xml:space="preserve">       в процессе обучения.</w:t>
      </w:r>
    </w:p>
    <w:p w:rsidR="006C0AAA" w:rsidRDefault="006C0AAA" w:rsidP="006C0AAA">
      <w:pPr>
        <w:jc w:val="both"/>
        <w:outlineLvl w:val="0"/>
      </w:pPr>
      <w:r>
        <w:t>• Оценка реализации рабочих программ по предметам  выявила их соответствие федеральному компоненту  образовательного стандарта, который реализуется полностью.</w:t>
      </w:r>
    </w:p>
    <w:p w:rsidR="006C0AAA" w:rsidRDefault="006C0AAA" w:rsidP="006C0AAA">
      <w:pPr>
        <w:jc w:val="both"/>
        <w:outlineLvl w:val="0"/>
        <w:rPr>
          <w:b/>
        </w:rPr>
      </w:pPr>
      <w:r>
        <w:rPr>
          <w:b/>
        </w:rPr>
        <w:t>Методическое сопровождение учебн</w:t>
      </w:r>
      <w:proofErr w:type="gramStart"/>
      <w:r>
        <w:rPr>
          <w:b/>
        </w:rPr>
        <w:t>о-</w:t>
      </w:r>
      <w:proofErr w:type="gramEnd"/>
      <w:r>
        <w:rPr>
          <w:b/>
        </w:rPr>
        <w:t xml:space="preserve"> воспитательного процесса.</w:t>
      </w:r>
    </w:p>
    <w:p w:rsidR="006C0AAA" w:rsidRDefault="006C0AAA" w:rsidP="006C0AAA">
      <w:pPr>
        <w:jc w:val="both"/>
        <w:outlineLvl w:val="0"/>
      </w:pPr>
      <w:r>
        <w:t>В  школе сложилась определённая система методической службы, работа которой была направлена на решение задач:</w:t>
      </w:r>
    </w:p>
    <w:p w:rsidR="006C0AAA" w:rsidRDefault="006C0AAA" w:rsidP="006C0AAA">
      <w:pPr>
        <w:jc w:val="both"/>
        <w:outlineLvl w:val="0"/>
      </w:pPr>
      <w:r>
        <w:t>• Повышение профессионального уровня педагогов; формирование ключевых компетенций</w:t>
      </w:r>
    </w:p>
    <w:p w:rsidR="006C0AAA" w:rsidRDefault="00625D26" w:rsidP="006C0AAA">
      <w:pPr>
        <w:jc w:val="both"/>
        <w:outlineLvl w:val="0"/>
      </w:pPr>
      <w:r>
        <w:t>педагогов в условиях внедрения ФГОС ООО</w:t>
      </w:r>
    </w:p>
    <w:p w:rsidR="006C0AAA" w:rsidRDefault="006C0AAA" w:rsidP="006C0AAA">
      <w:pPr>
        <w:jc w:val="both"/>
        <w:outlineLvl w:val="0"/>
      </w:pPr>
      <w:r>
        <w:t>• Развитие ключевых компетенций обучающихся на основе внедрения современных</w:t>
      </w:r>
    </w:p>
    <w:p w:rsidR="006C0AAA" w:rsidRDefault="006C0AAA" w:rsidP="006C0AAA">
      <w:pPr>
        <w:jc w:val="both"/>
        <w:outlineLvl w:val="0"/>
      </w:pPr>
      <w:r>
        <w:t>педагогических технологий и методов активного обучения.</w:t>
      </w:r>
    </w:p>
    <w:p w:rsidR="006C0AAA" w:rsidRDefault="006C0AAA" w:rsidP="006C0AAA">
      <w:pPr>
        <w:jc w:val="both"/>
        <w:outlineLvl w:val="0"/>
      </w:pPr>
      <w:r>
        <w:t xml:space="preserve">▪ Развитие и внедрение в учебный процесс проблемно – поисковых технологий, </w:t>
      </w:r>
      <w:proofErr w:type="gramStart"/>
      <w:r>
        <w:t>проектной</w:t>
      </w:r>
      <w:proofErr w:type="gramEnd"/>
    </w:p>
    <w:p w:rsidR="006C0AAA" w:rsidRDefault="006C0AAA" w:rsidP="006C0AAA">
      <w:pPr>
        <w:jc w:val="both"/>
        <w:outlineLvl w:val="0"/>
      </w:pPr>
      <w:r>
        <w:t>деятельности; ИКТ</w:t>
      </w:r>
      <w:proofErr w:type="gramStart"/>
      <w:r>
        <w:t xml:space="preserve"> ,</w:t>
      </w:r>
      <w:proofErr w:type="gramEnd"/>
      <w:r>
        <w:t xml:space="preserve"> освоение инновационных педагогических технологий обучения и</w:t>
      </w:r>
    </w:p>
    <w:p w:rsidR="006C0AAA" w:rsidRDefault="006C0AAA" w:rsidP="006C0AAA">
      <w:pPr>
        <w:jc w:val="both"/>
        <w:outlineLvl w:val="0"/>
      </w:pPr>
      <w:r>
        <w:t>воспитания.</w:t>
      </w:r>
    </w:p>
    <w:p w:rsidR="006C0AAA" w:rsidRDefault="006C0AAA" w:rsidP="006C0AAA">
      <w:pPr>
        <w:jc w:val="both"/>
        <w:outlineLvl w:val="0"/>
      </w:pPr>
      <w:r>
        <w:t>▪ Совершенствование системы по обобщению и распространению передового опыта.</w:t>
      </w:r>
    </w:p>
    <w:p w:rsidR="006C0AAA" w:rsidRDefault="006C0AAA" w:rsidP="006C0AAA">
      <w:pPr>
        <w:jc w:val="both"/>
        <w:outlineLvl w:val="0"/>
      </w:pPr>
      <w:r>
        <w:t>• Развитие творческих и интеллектуальных способностей талантливых  школьников</w:t>
      </w:r>
    </w:p>
    <w:p w:rsidR="006C0AAA" w:rsidRDefault="006C0AAA" w:rsidP="006C0AAA">
      <w:pPr>
        <w:ind w:firstLine="708"/>
        <w:jc w:val="both"/>
        <w:outlineLvl w:val="0"/>
      </w:pPr>
      <w:r>
        <w:t xml:space="preserve">Методическое  обеспечение образовательного процесса носит непрерывный характер, включает различные формы и содержание деятельности. Образовательное учреждение работает над единой  проблемой: «Повышение качества образования через внедрение </w:t>
      </w:r>
      <w:proofErr w:type="spellStart"/>
      <w:r>
        <w:t>компетентностного</w:t>
      </w:r>
      <w:proofErr w:type="spellEnd"/>
      <w:r>
        <w:t xml:space="preserve"> подхода в обучении и воспитании».</w:t>
      </w:r>
    </w:p>
    <w:p w:rsidR="006C0AAA" w:rsidRDefault="006C0AAA" w:rsidP="006C0AAA">
      <w:pPr>
        <w:jc w:val="both"/>
        <w:outlineLvl w:val="0"/>
      </w:pPr>
      <w:r>
        <w:t>Особое внимание уделяется  вопросам профессионального совершенствования и профессиональной мобильности педагогов.</w:t>
      </w:r>
    </w:p>
    <w:p w:rsidR="00625D26" w:rsidRDefault="006C0AAA" w:rsidP="00625D26">
      <w:pPr>
        <w:jc w:val="both"/>
      </w:pPr>
      <w:r>
        <w:t xml:space="preserve">      В соответствии с поставленными целями и задачами в 201</w:t>
      </w:r>
      <w:r w:rsidR="002D4958">
        <w:t>5-2016</w:t>
      </w:r>
      <w:r>
        <w:t xml:space="preserve"> учебном году в образовательном учреждении использовались разнообразные формы организации методической работы.</w:t>
      </w:r>
      <w:r w:rsidR="00625D26">
        <w:t xml:space="preserve"> Основное на</w:t>
      </w:r>
      <w:r w:rsidR="002D4958">
        <w:t>правление методической работы</w:t>
      </w:r>
      <w:r w:rsidR="00625D26">
        <w:t xml:space="preserve"> по внедрению ФГОС ООО - одной из ключевых задач, поставленных перед педагогами на государственном уровне.</w:t>
      </w:r>
      <w:r w:rsidR="00625D26" w:rsidRPr="00625D26">
        <w:t xml:space="preserve"> </w:t>
      </w:r>
      <w:r w:rsidR="00625D26">
        <w:t>В 20</w:t>
      </w:r>
      <w:r w:rsidR="002D4958">
        <w:t>15-2016</w:t>
      </w:r>
      <w:r w:rsidR="00625D26">
        <w:t xml:space="preserve"> учебном году п</w:t>
      </w:r>
      <w:r w:rsidR="00625D26" w:rsidRPr="005F32CC">
        <w:t>роведён педагогический совет по теме: «</w:t>
      </w:r>
      <w:r w:rsidR="00625D26" w:rsidRPr="005F32CC">
        <w:rPr>
          <w:b/>
        </w:rPr>
        <w:t>«</w:t>
      </w:r>
      <w:r w:rsidR="00625D26" w:rsidRPr="005F32CC">
        <w:t xml:space="preserve">Пути и средства повышения эффективности и качества урока как формы учебной деятельности», на котором рассмотрены современные подходы и требования к организации учебной деятельности, методологические подходы к конструированию технологической карты урока, формирующего основные компетенции </w:t>
      </w:r>
      <w:proofErr w:type="gramStart"/>
      <w:r w:rsidR="00625D26" w:rsidRPr="005F32CC">
        <w:t>о</w:t>
      </w:r>
      <w:r w:rsidR="00625D26">
        <w:t>бучающихся</w:t>
      </w:r>
      <w:proofErr w:type="gramEnd"/>
      <w:r w:rsidR="00625D26">
        <w:t xml:space="preserve">. </w:t>
      </w:r>
      <w:r w:rsidR="00625D26" w:rsidRPr="005F32CC">
        <w:t>В рамках методической недели «Деятельность учащихся  в новых условиях организации образовательного процесса»  проведены открытые уроки, на которых педаго</w:t>
      </w:r>
      <w:r w:rsidR="00625D26">
        <w:t>ги делились практическим опытом по реализации ФГОС НОО, внедрения ФГОС ООО.</w:t>
      </w:r>
      <w:r w:rsidR="00625D26" w:rsidRPr="00625D26">
        <w:t xml:space="preserve"> </w:t>
      </w:r>
      <w:r w:rsidR="00625D26">
        <w:t>Педагоги школы на открытых уроках делились накопленным опытом по реализации системн</w:t>
      </w:r>
      <w:proofErr w:type="gramStart"/>
      <w:r w:rsidR="00625D26">
        <w:t>о-</w:t>
      </w:r>
      <w:proofErr w:type="gramEnd"/>
      <w:r w:rsidR="00625D26">
        <w:t xml:space="preserve"> </w:t>
      </w:r>
      <w:proofErr w:type="spellStart"/>
      <w:r w:rsidR="00625D26">
        <w:t>деятельностного</w:t>
      </w:r>
      <w:proofErr w:type="spellEnd"/>
      <w:r w:rsidR="00625D26">
        <w:t xml:space="preserve"> подхода, приёмах и методах формирования предметных и </w:t>
      </w:r>
      <w:proofErr w:type="spellStart"/>
      <w:r w:rsidR="00625D26">
        <w:t>метапредметных</w:t>
      </w:r>
      <w:proofErr w:type="spellEnd"/>
      <w:r w:rsidR="00625D26">
        <w:t xml:space="preserve"> УУД, способах вовлечения учащихся в самостоятельную, активную, творческую познавательную деятельность.</w:t>
      </w:r>
      <w:r w:rsidR="00B413EA">
        <w:t xml:space="preserve"> </w:t>
      </w:r>
      <w:r w:rsidR="00363711">
        <w:t>Должное внимание уделено подготовке к введению внеурочной деятельности в основной школе: в рамках методической недели проведены открытые мероприятия, на которых педагоги обменивались методическими находками по организации внеурочной деятельности учащихся.</w:t>
      </w:r>
    </w:p>
    <w:p w:rsidR="00625D26" w:rsidRDefault="00363711" w:rsidP="00363711">
      <w:pPr>
        <w:ind w:firstLine="708"/>
        <w:jc w:val="both"/>
        <w:outlineLvl w:val="0"/>
      </w:pPr>
      <w:r>
        <w:t>В течение учебного года в рамках реализации программы п</w:t>
      </w:r>
      <w:r w:rsidR="002D4958">
        <w:t>о внедрению ФГОС ООО проведено 5</w:t>
      </w:r>
      <w:r>
        <w:t xml:space="preserve"> открытых уроков и занятий внеурочной деятельности, что способствовало пропаганде передового опыта.</w:t>
      </w:r>
    </w:p>
    <w:p w:rsidR="00695555" w:rsidRDefault="00597026" w:rsidP="00597026">
      <w:pPr>
        <w:ind w:firstLine="708"/>
        <w:jc w:val="both"/>
      </w:pPr>
      <w:r w:rsidRPr="00597026">
        <w:t xml:space="preserve">Педагоги нашей школы обмениваются опытом работы </w:t>
      </w:r>
      <w:r w:rsidR="002D4958">
        <w:t xml:space="preserve">и на  районном уровне. </w:t>
      </w:r>
    </w:p>
    <w:p w:rsidR="000977CE" w:rsidRPr="00760CBF" w:rsidRDefault="000977CE" w:rsidP="00695555">
      <w:pPr>
        <w:shd w:val="clear" w:color="auto" w:fill="FFFFFF"/>
        <w:jc w:val="both"/>
        <w:rPr>
          <w:u w:val="single"/>
        </w:rPr>
      </w:pPr>
      <w:r>
        <w:t xml:space="preserve">Педагоги </w:t>
      </w:r>
      <w:r w:rsidR="00597026">
        <w:t xml:space="preserve">школы </w:t>
      </w:r>
      <w:r>
        <w:t>в 2014-2015 учебном году наиболее активно распространяли опыт своей работы на всероссийском уровне: публикации методического материала</w:t>
      </w:r>
      <w:r w:rsidR="00695555">
        <w:t xml:space="preserve"> представлены на </w:t>
      </w:r>
      <w:r w:rsidR="00695555">
        <w:lastRenderedPageBreak/>
        <w:t>сайтах</w:t>
      </w:r>
      <w:r>
        <w:t xml:space="preserve"> </w:t>
      </w:r>
      <w:hyperlink r:id="rId6" w:history="1">
        <w:r w:rsidRPr="000977CE">
          <w:rPr>
            <w:u w:val="single"/>
            <w:lang w:val="en-US"/>
          </w:rPr>
          <w:t>http</w:t>
        </w:r>
        <w:r w:rsidRPr="000977CE">
          <w:rPr>
            <w:u w:val="single"/>
          </w:rPr>
          <w:t>://</w:t>
        </w:r>
        <w:r w:rsidRPr="000977CE">
          <w:rPr>
            <w:u w:val="single"/>
            <w:lang w:val="en-US"/>
          </w:rPr>
          <w:t>kopilkaurokov</w:t>
        </w:r>
        <w:r w:rsidRPr="000977CE">
          <w:rPr>
            <w:u w:val="single"/>
          </w:rPr>
          <w:t>.</w:t>
        </w:r>
        <w:r w:rsidRPr="000977CE">
          <w:rPr>
            <w:u w:val="single"/>
            <w:lang w:val="en-US"/>
          </w:rPr>
          <w:t>ru</w:t>
        </w:r>
        <w:r w:rsidRPr="000977CE">
          <w:rPr>
            <w:u w:val="single"/>
          </w:rPr>
          <w:t>/</w:t>
        </w:r>
        <w:r w:rsidRPr="000977CE">
          <w:rPr>
            <w:u w:val="single"/>
            <w:lang w:val="en-US"/>
          </w:rPr>
          <w:t>fizkultura</w:t>
        </w:r>
        <w:r w:rsidRPr="000977CE">
          <w:rPr>
            <w:u w:val="single"/>
          </w:rPr>
          <w:t>/</w:t>
        </w:r>
        <w:r w:rsidRPr="000977CE">
          <w:rPr>
            <w:u w:val="single"/>
            <w:lang w:val="en-US"/>
          </w:rPr>
          <w:t>prochee</w:t>
        </w:r>
        <w:r w:rsidRPr="000977CE">
          <w:rPr>
            <w:u w:val="single"/>
          </w:rPr>
          <w:t>/127934</w:t>
        </w:r>
      </w:hyperlink>
      <w:r w:rsidR="00695555">
        <w:rPr>
          <w:u w:val="single"/>
        </w:rPr>
        <w:t>,</w:t>
      </w:r>
      <w:r w:rsidR="00695555" w:rsidRPr="00695555">
        <w:t xml:space="preserve"> </w:t>
      </w:r>
      <w:hyperlink r:id="rId7" w:history="1">
        <w:r w:rsidR="00695555" w:rsidRPr="00695555">
          <w:rPr>
            <w:u w:val="single"/>
          </w:rPr>
          <w:t>www.prodlenka.org</w:t>
        </w:r>
      </w:hyperlink>
      <w:r w:rsidR="00695555">
        <w:t xml:space="preserve">, </w:t>
      </w:r>
      <w:hyperlink r:id="rId8" w:history="1">
        <w:r w:rsidR="00695555" w:rsidRPr="00695555">
          <w:rPr>
            <w:u w:val="single"/>
          </w:rPr>
          <w:t>http://</w:t>
        </w:r>
        <w:proofErr w:type="spellStart"/>
        <w:r w:rsidR="00695555" w:rsidRPr="00695555">
          <w:rPr>
            <w:u w:val="single"/>
            <w:lang w:val="en-US"/>
          </w:rPr>
          <w:t>videourok</w:t>
        </w:r>
        <w:proofErr w:type="spellEnd"/>
        <w:r w:rsidR="00695555" w:rsidRPr="00695555">
          <w:rPr>
            <w:u w:val="single"/>
          </w:rPr>
          <w:t>.</w:t>
        </w:r>
        <w:r w:rsidR="00695555" w:rsidRPr="00695555">
          <w:rPr>
            <w:u w:val="single"/>
            <w:lang w:val="en-US"/>
          </w:rPr>
          <w:t>net</w:t>
        </w:r>
        <w:r w:rsidR="00695555" w:rsidRPr="00695555">
          <w:rPr>
            <w:u w:val="single"/>
          </w:rPr>
          <w:t>/</w:t>
        </w:r>
      </w:hyperlink>
      <w:r w:rsidR="00760CBF">
        <w:t>,</w:t>
      </w:r>
      <w:r w:rsidR="00760CBF" w:rsidRPr="00760CBF">
        <w:rPr>
          <w:u w:val="single"/>
        </w:rPr>
        <w:t xml:space="preserve"> </w:t>
      </w:r>
      <w:proofErr w:type="spellStart"/>
      <w:r w:rsidR="00760CBF" w:rsidRPr="00760CBF">
        <w:rPr>
          <w:u w:val="single"/>
          <w:lang w:val="en-US"/>
        </w:rPr>
        <w:t>infoourok</w:t>
      </w:r>
      <w:proofErr w:type="spellEnd"/>
      <w:r w:rsidR="00760CBF" w:rsidRPr="00760CBF">
        <w:rPr>
          <w:u w:val="single"/>
        </w:rPr>
        <w:t>.</w:t>
      </w:r>
      <w:proofErr w:type="spellStart"/>
      <w:r w:rsidR="00760CBF" w:rsidRPr="00760CBF">
        <w:rPr>
          <w:u w:val="single"/>
          <w:lang w:val="en-US"/>
        </w:rPr>
        <w:t>ru</w:t>
      </w:r>
      <w:proofErr w:type="spellEnd"/>
      <w:r w:rsidR="00760CBF" w:rsidRPr="00760CBF">
        <w:rPr>
          <w:u w:val="single"/>
        </w:rPr>
        <w:t>/</w:t>
      </w:r>
      <w:proofErr w:type="spellStart"/>
      <w:r w:rsidR="00760CBF" w:rsidRPr="00760CBF">
        <w:rPr>
          <w:u w:val="single"/>
          <w:lang w:val="en-US"/>
        </w:rPr>
        <w:t>razrabotka</w:t>
      </w:r>
      <w:proofErr w:type="spellEnd"/>
      <w:r w:rsidR="00760CBF" w:rsidRPr="00760CBF">
        <w:rPr>
          <w:u w:val="single"/>
        </w:rPr>
        <w:t>-</w:t>
      </w:r>
      <w:proofErr w:type="spellStart"/>
      <w:r w:rsidR="00760CBF" w:rsidRPr="00760CBF">
        <w:rPr>
          <w:u w:val="single"/>
          <w:lang w:val="en-US"/>
        </w:rPr>
        <w:t>uroka</w:t>
      </w:r>
      <w:proofErr w:type="spellEnd"/>
      <w:r w:rsidR="00760CBF">
        <w:rPr>
          <w:u w:val="single"/>
        </w:rPr>
        <w:t xml:space="preserve">. </w:t>
      </w:r>
      <w:proofErr w:type="gramStart"/>
      <w:r w:rsidR="00695555">
        <w:t>Четверо педагогов</w:t>
      </w:r>
      <w:proofErr w:type="gramEnd"/>
      <w:r w:rsidR="00695555">
        <w:t xml:space="preserve"> имеют собственные сайты </w:t>
      </w:r>
      <w:r w:rsidR="00597026">
        <w:t>в сети Интернет.</w:t>
      </w:r>
    </w:p>
    <w:p w:rsidR="006C0AAA" w:rsidRDefault="002D4958" w:rsidP="006C0AAA">
      <w:pPr>
        <w:jc w:val="both"/>
        <w:outlineLvl w:val="0"/>
      </w:pPr>
      <w:r>
        <w:t xml:space="preserve">       В школе функционируют два</w:t>
      </w:r>
      <w:r w:rsidR="006C0AAA">
        <w:t xml:space="preserve"> методических объединения: МО учителей начальных классов,   учителей естественно - научного цик</w:t>
      </w:r>
      <w:r>
        <w:t>ла</w:t>
      </w:r>
      <w:r w:rsidR="006C0AAA">
        <w:t xml:space="preserve">.    Каждое  МО работает  над своей темой, тесно связанной с методической темой школы  и в своей деятельности ориентируется на оказание методической помощи учителю. </w:t>
      </w:r>
    </w:p>
    <w:p w:rsidR="006C0AAA" w:rsidRDefault="006C0AAA" w:rsidP="006C0AAA">
      <w:pPr>
        <w:jc w:val="both"/>
        <w:outlineLvl w:val="0"/>
      </w:pPr>
      <w:r>
        <w:t xml:space="preserve">           Школьные методические объединения обеспечивали планомерную методическую работу с учителями школы, направленную на совершенствование содержания образования и включающую различные виды предметной деятельности. МО успешно проводили стартовый, тематический, промежуточный контроль по всем предметам, решали  проблему расширения и углубления  знаний учащихся за счет развития системы внеурочной работы.</w:t>
      </w:r>
    </w:p>
    <w:p w:rsidR="006C0AAA" w:rsidRDefault="006C0AAA" w:rsidP="006C0AAA">
      <w:pPr>
        <w:jc w:val="both"/>
      </w:pPr>
      <w:r>
        <w:rPr>
          <w:color w:val="000000"/>
        </w:rPr>
        <w:t xml:space="preserve">Работа </w:t>
      </w:r>
      <w:r w:rsidRPr="008A3E5D">
        <w:rPr>
          <w:color w:val="000000"/>
        </w:rPr>
        <w:t>МО учителей начальных классов была ориентирована на</w:t>
      </w:r>
      <w:r w:rsidRPr="008A3E5D">
        <w:t xml:space="preserve"> овладение учителями МО системой преподавания </w:t>
      </w:r>
      <w:r>
        <w:t>предметов в соответствии с требованиями</w:t>
      </w:r>
      <w:r w:rsidRPr="008A3E5D">
        <w:t xml:space="preserve"> ФГОС</w:t>
      </w:r>
      <w:r>
        <w:t xml:space="preserve"> НОО</w:t>
      </w:r>
      <w:r w:rsidRPr="008A3E5D">
        <w:t>; создание условий в процессе обучения для формирования у  у</w:t>
      </w:r>
      <w:r>
        <w:t>ча</w:t>
      </w:r>
      <w:r w:rsidRPr="008A3E5D">
        <w:t>щихся ключевых компетентностей, УУД.</w:t>
      </w:r>
      <w:r>
        <w:t xml:space="preserve"> Основные направления деятельности МО естественн</w:t>
      </w:r>
      <w:proofErr w:type="gramStart"/>
      <w:r>
        <w:t>о-</w:t>
      </w:r>
      <w:proofErr w:type="gramEnd"/>
      <w:r>
        <w:t xml:space="preserve"> математического цикла: </w:t>
      </w:r>
    </w:p>
    <w:p w:rsidR="006C0AAA" w:rsidRDefault="006C0AAA" w:rsidP="006C0AAA">
      <w:pPr>
        <w:jc w:val="both"/>
      </w:pPr>
      <w:r>
        <w:t>▪ формирование ключевых компетенций учащихся через применение форм и методов активного обучения;</w:t>
      </w:r>
    </w:p>
    <w:p w:rsidR="006C0AAA" w:rsidRDefault="006C0AAA" w:rsidP="006C0AAA">
      <w:pPr>
        <w:jc w:val="both"/>
      </w:pPr>
      <w:r>
        <w:t xml:space="preserve">▪ методическое </w:t>
      </w:r>
      <w:r w:rsidR="002D4958">
        <w:t>обеспечение проведения ЕГЭ и ОГЭ.</w:t>
      </w:r>
    </w:p>
    <w:p w:rsidR="006C0AAA" w:rsidRDefault="006C0AAA" w:rsidP="006C0AAA">
      <w:pPr>
        <w:jc w:val="both"/>
      </w:pPr>
      <w:r>
        <w:t xml:space="preserve">▪ повышение уровня </w:t>
      </w:r>
      <w:proofErr w:type="gramStart"/>
      <w:r>
        <w:t>предметной</w:t>
      </w:r>
      <w:proofErr w:type="gramEnd"/>
      <w:r>
        <w:t xml:space="preserve"> </w:t>
      </w:r>
      <w:proofErr w:type="spellStart"/>
      <w:r>
        <w:t>обученности</w:t>
      </w:r>
      <w:proofErr w:type="spellEnd"/>
      <w:r>
        <w:t>.</w:t>
      </w:r>
    </w:p>
    <w:p w:rsidR="006C0AAA" w:rsidRDefault="002D4958" w:rsidP="006C0AAA">
      <w:pPr>
        <w:jc w:val="both"/>
      </w:pPr>
      <w:r>
        <w:t>Анализ деятельности МО за 2015-2016</w:t>
      </w:r>
      <w:r w:rsidR="006C0AAA">
        <w:t>учебный год показал, что основные поставленные перед МО проблемы решены, но в тоже время:</w:t>
      </w:r>
      <w:r w:rsidR="006C0AAA" w:rsidRPr="00C77D35">
        <w:t xml:space="preserve"> </w:t>
      </w:r>
      <w:r w:rsidR="006C0AAA">
        <w:t>не проведён  анализ работы за год учителей</w:t>
      </w:r>
      <w:r w:rsidR="006C0AAA">
        <w:tab/>
        <w:t xml:space="preserve"> гуманитарного цикла,</w:t>
      </w:r>
      <w:r w:rsidR="006C0AAA" w:rsidRPr="00DE4E39">
        <w:t xml:space="preserve"> </w:t>
      </w:r>
      <w:r w:rsidR="006C0AAA">
        <w:t xml:space="preserve">не на должном </w:t>
      </w:r>
      <w:proofErr w:type="gramStart"/>
      <w:r w:rsidR="006C0AAA">
        <w:t>уровне</w:t>
      </w:r>
      <w:proofErr w:type="gramEnd"/>
      <w:r w:rsidR="006C0AAA">
        <w:t xml:space="preserve"> на МО рассматривались актуальные вопросы образования,</w:t>
      </w:r>
      <w:r w:rsidR="006C0AAA" w:rsidRPr="00DE4E39">
        <w:t xml:space="preserve"> </w:t>
      </w:r>
      <w:r w:rsidR="006C0AAA">
        <w:t>не в полной мере реализовывались разнообразные формы работы с одарёнными детьми, на недостаточном уровне осуществлялся обмен опытом на уровне школы.</w:t>
      </w:r>
    </w:p>
    <w:p w:rsidR="006C0AAA" w:rsidRDefault="006C0AAA" w:rsidP="006C0AAA">
      <w:pPr>
        <w:jc w:val="both"/>
      </w:pPr>
      <w:r>
        <w:t>Педагоги школы участвуют в научной и экспериментальной деятельности:</w:t>
      </w:r>
    </w:p>
    <w:p w:rsidR="006C0AAA" w:rsidRDefault="00633827" w:rsidP="006C0AAA">
      <w:pPr>
        <w:numPr>
          <w:ilvl w:val="0"/>
          <w:numId w:val="1"/>
        </w:numPr>
        <w:jc w:val="both"/>
        <w:outlineLvl w:val="0"/>
      </w:pPr>
      <w:r>
        <w:t>Реализация</w:t>
      </w:r>
      <w:r w:rsidR="006C0AAA">
        <w:t xml:space="preserve"> ФГОС НОО</w:t>
      </w:r>
      <w:r>
        <w:t>, внедрение ФГОС ООО</w:t>
      </w:r>
    </w:p>
    <w:p w:rsidR="006C0AAA" w:rsidRDefault="006C0AAA" w:rsidP="006C0AAA">
      <w:pPr>
        <w:numPr>
          <w:ilvl w:val="0"/>
          <w:numId w:val="1"/>
        </w:numPr>
        <w:jc w:val="both"/>
        <w:outlineLvl w:val="0"/>
      </w:pPr>
      <w:r>
        <w:t>Внедрение комплексного курса ОРКСЭ в 4 классе,</w:t>
      </w:r>
    </w:p>
    <w:p w:rsidR="006C0AAA" w:rsidRDefault="006C0AAA" w:rsidP="006C0AAA">
      <w:pPr>
        <w:numPr>
          <w:ilvl w:val="0"/>
          <w:numId w:val="1"/>
        </w:numPr>
        <w:jc w:val="both"/>
        <w:outlineLvl w:val="0"/>
      </w:pPr>
      <w:r>
        <w:t>реализация личностн</w:t>
      </w:r>
      <w:proofErr w:type="gramStart"/>
      <w:r>
        <w:t>о-</w:t>
      </w:r>
      <w:proofErr w:type="gramEnd"/>
      <w:r>
        <w:t xml:space="preserve"> ориентированного подхода ;</w:t>
      </w:r>
    </w:p>
    <w:p w:rsidR="006C0AAA" w:rsidRDefault="006C0AAA" w:rsidP="006C0AAA">
      <w:pPr>
        <w:numPr>
          <w:ilvl w:val="0"/>
          <w:numId w:val="1"/>
        </w:numPr>
        <w:jc w:val="both"/>
        <w:outlineLvl w:val="0"/>
      </w:pPr>
      <w:r>
        <w:t>внедрение проектной деятельности учащихся во внеурочное время;</w:t>
      </w:r>
    </w:p>
    <w:p w:rsidR="006C0AAA" w:rsidRDefault="006C0AAA" w:rsidP="006C0AAA">
      <w:pPr>
        <w:numPr>
          <w:ilvl w:val="0"/>
          <w:numId w:val="1"/>
        </w:numPr>
        <w:jc w:val="both"/>
        <w:outlineLvl w:val="0"/>
      </w:pPr>
      <w:r>
        <w:t>реализация технологии критического мышления на уроках химии и биологии.</w:t>
      </w:r>
    </w:p>
    <w:p w:rsidR="006C0AAA" w:rsidRDefault="006C0AAA" w:rsidP="006C0AAA">
      <w:pPr>
        <w:numPr>
          <w:ilvl w:val="0"/>
          <w:numId w:val="1"/>
        </w:numPr>
        <w:jc w:val="both"/>
        <w:outlineLvl w:val="0"/>
      </w:pPr>
      <w:r>
        <w:t>внедрение информационн</w:t>
      </w:r>
      <w:proofErr w:type="gramStart"/>
      <w:r>
        <w:t>о-</w:t>
      </w:r>
      <w:proofErr w:type="gramEnd"/>
      <w:r>
        <w:t xml:space="preserve"> коммуникативных технологий.</w:t>
      </w:r>
    </w:p>
    <w:p w:rsidR="006C0AAA" w:rsidRDefault="006C0AAA" w:rsidP="006C0AAA">
      <w:pPr>
        <w:ind w:firstLine="708"/>
        <w:jc w:val="both"/>
        <w:outlineLvl w:val="0"/>
      </w:pPr>
      <w:r>
        <w:rPr>
          <w:bCs/>
          <w:iCs/>
        </w:rPr>
        <w:t>Одной из форм  повышения уровня методологической компетентности педагогов  является предметная неделя.</w:t>
      </w:r>
      <w:r>
        <w:t xml:space="preserve"> Наиболее разнообразными и интересными по содержанию были не</w:t>
      </w:r>
      <w:r w:rsidR="00633827">
        <w:t xml:space="preserve">деля математики, </w:t>
      </w:r>
      <w:r>
        <w:t xml:space="preserve"> недели «В страну знаний» - 1-4 класс.</w:t>
      </w:r>
    </w:p>
    <w:p w:rsidR="006C0AAA" w:rsidRDefault="006C0AAA" w:rsidP="006C0AAA">
      <w:pPr>
        <w:ind w:firstLine="708"/>
        <w:jc w:val="both"/>
        <w:outlineLvl w:val="0"/>
      </w:pPr>
      <w:r>
        <w:t xml:space="preserve"> Методическая работа школы строится на основе системы повышения квалификации педагогических работников, постоянного совершенствования педагогического мастерства учительских кадров и аттестацию на более высокие квалификационные категории.</w:t>
      </w:r>
    </w:p>
    <w:p w:rsidR="006C0AAA" w:rsidRDefault="002D4958" w:rsidP="00466E87">
      <w:pPr>
        <w:ind w:firstLine="708"/>
        <w:jc w:val="both"/>
        <w:outlineLvl w:val="0"/>
      </w:pPr>
      <w:r>
        <w:t>В течение 2015</w:t>
      </w:r>
      <w:r w:rsidR="006C0AAA">
        <w:t>-201</w:t>
      </w:r>
      <w:r w:rsidR="00136992">
        <w:t>6</w:t>
      </w:r>
      <w:r w:rsidR="006C0AAA">
        <w:t xml:space="preserve"> учебного года</w:t>
      </w:r>
      <w:r w:rsidR="00633827">
        <w:t xml:space="preserve"> </w:t>
      </w:r>
      <w:r w:rsidR="00136992">
        <w:t>из 16</w:t>
      </w:r>
      <w:r w:rsidR="00D37373" w:rsidRPr="00D37373">
        <w:t xml:space="preserve"> педагогов успешн</w:t>
      </w:r>
      <w:r w:rsidR="00136992">
        <w:t>о прошли аттестацию 4 человека</w:t>
      </w:r>
      <w:r w:rsidR="00D37373" w:rsidRPr="00D37373">
        <w:t xml:space="preserve"> на  первую квалиф</w:t>
      </w:r>
      <w:r w:rsidR="00136992">
        <w:t>икационную категорию</w:t>
      </w:r>
      <w:proofErr w:type="gramStart"/>
      <w:r w:rsidR="00136992">
        <w:t xml:space="preserve"> </w:t>
      </w:r>
      <w:r w:rsidR="00D37373" w:rsidRPr="00D37373">
        <w:t>,</w:t>
      </w:r>
      <w:proofErr w:type="gramEnd"/>
      <w:r w:rsidR="00D37373" w:rsidRPr="00D37373">
        <w:t xml:space="preserve"> на соответс</w:t>
      </w:r>
      <w:r w:rsidR="00136992">
        <w:t>твие занимаемой должности – 4</w:t>
      </w:r>
      <w:r w:rsidR="00D37373" w:rsidRPr="00D37373">
        <w:t>. На конец года ква</w:t>
      </w:r>
      <w:r w:rsidR="00136992">
        <w:t>лификационные категории имеют 9</w:t>
      </w:r>
      <w:r w:rsidR="00D37373" w:rsidRPr="00D37373">
        <w:t xml:space="preserve"> человек</w:t>
      </w:r>
      <w:r w:rsidR="00D37373">
        <w:t>, что составляет 56</w:t>
      </w:r>
      <w:r w:rsidR="00136992">
        <w:t xml:space="preserve"> %. </w:t>
      </w:r>
      <w:r w:rsidR="00466E87">
        <w:t xml:space="preserve">                                                                         </w:t>
      </w:r>
    </w:p>
    <w:p w:rsidR="006C0AAA" w:rsidRDefault="006C0AAA" w:rsidP="006C0AAA">
      <w:pPr>
        <w:jc w:val="both"/>
      </w:pPr>
      <w:r>
        <w:t xml:space="preserve">            За прошедший  учебный год прошли курсо</w:t>
      </w:r>
      <w:r w:rsidR="00136992">
        <w:t>вую подготовку 9</w:t>
      </w:r>
      <w:r>
        <w:t xml:space="preserve"> человек</w:t>
      </w:r>
      <w:r w:rsidR="00136992">
        <w:t xml:space="preserve"> (56%) </w:t>
      </w:r>
      <w:r>
        <w:t>,  в течение года педагоги регулярно посещали методические  семинары различного направле</w:t>
      </w:r>
      <w:r w:rsidR="00136992">
        <w:t>ния</w:t>
      </w:r>
      <w:r>
        <w:t>.</w:t>
      </w:r>
    </w:p>
    <w:p w:rsidR="006C0AAA" w:rsidRDefault="00136992" w:rsidP="006C0AAA">
      <w:pPr>
        <w:jc w:val="both"/>
        <w:outlineLvl w:val="0"/>
      </w:pPr>
      <w:r>
        <w:t>За последние 3 года</w:t>
      </w:r>
      <w:r w:rsidR="006C0AAA">
        <w:t xml:space="preserve"> курсы повышения квалификации п</w:t>
      </w:r>
      <w:r w:rsidR="00F52B8C">
        <w:t>рошл</w:t>
      </w:r>
      <w:r>
        <w:t>и все педагоги школы (100%)</w:t>
      </w:r>
      <w:r w:rsidR="00F52B8C">
        <w:t>.</w:t>
      </w:r>
    </w:p>
    <w:p w:rsidR="006C0AAA" w:rsidRDefault="006C0AAA" w:rsidP="006C0AAA">
      <w:pPr>
        <w:jc w:val="both"/>
        <w:outlineLvl w:val="0"/>
      </w:pPr>
      <w:r>
        <w:t>Таким образом:</w:t>
      </w:r>
    </w:p>
    <w:p w:rsidR="006C0AAA" w:rsidRDefault="006C0AAA" w:rsidP="006C0AAA">
      <w:pPr>
        <w:jc w:val="both"/>
        <w:outlineLvl w:val="0"/>
      </w:pPr>
      <w:r>
        <w:t>▪ в ОУ созданы условия, способствующие совершенствованию профессионального мастерства и удовлетворению образовательных потребностей сотрудников школы, при этом используются возможн</w:t>
      </w:r>
      <w:r w:rsidR="00136992">
        <w:t>ости самой школы,</w:t>
      </w:r>
      <w:r>
        <w:t xml:space="preserve"> районных</w:t>
      </w:r>
      <w:r w:rsidR="00136992">
        <w:t xml:space="preserve"> методических  структур</w:t>
      </w:r>
      <w:r>
        <w:t>.</w:t>
      </w:r>
    </w:p>
    <w:p w:rsidR="006C0AAA" w:rsidRDefault="006C0AAA" w:rsidP="006C0AAA">
      <w:pPr>
        <w:jc w:val="both"/>
        <w:outlineLvl w:val="0"/>
        <w:rPr>
          <w:b/>
        </w:rPr>
      </w:pPr>
      <w:r>
        <w:t xml:space="preserve">    Таким образом:</w:t>
      </w:r>
    </w:p>
    <w:p w:rsidR="006C0AAA" w:rsidRDefault="006C0AAA" w:rsidP="006C0AAA">
      <w:pPr>
        <w:jc w:val="both"/>
        <w:outlineLvl w:val="0"/>
      </w:pPr>
      <w:r>
        <w:t>1. Поставленные задачи методической работы в основном реализованы.</w:t>
      </w:r>
    </w:p>
    <w:p w:rsidR="006C0AAA" w:rsidRDefault="006C0AAA" w:rsidP="006C0AAA">
      <w:pPr>
        <w:jc w:val="both"/>
      </w:pPr>
      <w:r>
        <w:t xml:space="preserve">2. В целом структура методической службы соответствует потребностям педагогов в  совершенствовании профессионального мастерства. В тоже время требует пересмотра форма организации работы МО  учителей начальных классов и учителей предметников. </w:t>
      </w:r>
    </w:p>
    <w:p w:rsidR="006C0AAA" w:rsidRDefault="006C0AAA" w:rsidP="006C0AAA">
      <w:pPr>
        <w:jc w:val="both"/>
        <w:outlineLvl w:val="0"/>
      </w:pPr>
      <w:r>
        <w:lastRenderedPageBreak/>
        <w:t xml:space="preserve">3. В организации методической работы осуществляется мониторинг качества преподавания и  уровня усвоения </w:t>
      </w:r>
      <w:proofErr w:type="gramStart"/>
      <w:r>
        <w:t>обучающимися</w:t>
      </w:r>
      <w:proofErr w:type="gramEnd"/>
      <w:r>
        <w:t xml:space="preserve"> программного материала,  повышения квалификации педагогов.</w:t>
      </w:r>
    </w:p>
    <w:p w:rsidR="006C0AAA" w:rsidRDefault="001A2D2C" w:rsidP="006C0AAA">
      <w:pPr>
        <w:jc w:val="both"/>
        <w:outlineLvl w:val="0"/>
      </w:pPr>
      <w:r>
        <w:t>4.. В 2016-2017</w:t>
      </w:r>
      <w:r w:rsidR="006C0AAA">
        <w:t xml:space="preserve"> учебном году педагогам школы необходимо:</w:t>
      </w:r>
    </w:p>
    <w:p w:rsidR="006C0AAA" w:rsidRDefault="006C0AAA" w:rsidP="006C0AAA">
      <w:pPr>
        <w:numPr>
          <w:ilvl w:val="0"/>
          <w:numId w:val="3"/>
        </w:numPr>
        <w:jc w:val="both"/>
        <w:outlineLvl w:val="0"/>
      </w:pPr>
      <w:r>
        <w:t>продолжить работу по реализации ФГОС</w:t>
      </w:r>
      <w:r w:rsidR="001A2D2C">
        <w:t xml:space="preserve"> НОО и</w:t>
      </w:r>
      <w:r>
        <w:t xml:space="preserve"> ФГОС ООО;</w:t>
      </w:r>
    </w:p>
    <w:p w:rsidR="006C0AAA" w:rsidRDefault="006C0AAA" w:rsidP="006C0AAA">
      <w:pPr>
        <w:numPr>
          <w:ilvl w:val="0"/>
          <w:numId w:val="3"/>
        </w:numPr>
        <w:jc w:val="both"/>
        <w:outlineLvl w:val="0"/>
      </w:pPr>
      <w:r>
        <w:t xml:space="preserve">усилить личностно – ориентированную направленность образовательного процесса, реализовывать </w:t>
      </w:r>
      <w:proofErr w:type="spellStart"/>
      <w:r>
        <w:t>компетентностный</w:t>
      </w:r>
      <w:proofErr w:type="spellEnd"/>
      <w:r>
        <w:t xml:space="preserve"> подход в обучении, осуществлять мотивацию к учению на каждом уроке;</w:t>
      </w:r>
    </w:p>
    <w:p w:rsidR="006C0AAA" w:rsidRDefault="006C0AAA" w:rsidP="006C0AAA">
      <w:pPr>
        <w:numPr>
          <w:ilvl w:val="0"/>
          <w:numId w:val="3"/>
        </w:numPr>
        <w:jc w:val="both"/>
        <w:outlineLvl w:val="0"/>
      </w:pPr>
      <w:r>
        <w:t>продолжить работу по внедрению активных методик в образовательном процессе, развитию информационной поддержки урока;</w:t>
      </w:r>
    </w:p>
    <w:p w:rsidR="006C0AAA" w:rsidRDefault="006C0AAA" w:rsidP="006C0AAA">
      <w:pPr>
        <w:numPr>
          <w:ilvl w:val="0"/>
          <w:numId w:val="3"/>
        </w:numPr>
        <w:jc w:val="both"/>
        <w:outlineLvl w:val="0"/>
      </w:pPr>
      <w:r>
        <w:t>совершенствовать приёмы и методы организации работы со слабоуспевающими учащимися.</w:t>
      </w:r>
    </w:p>
    <w:p w:rsidR="006C0AAA" w:rsidRDefault="006C0AAA" w:rsidP="006C0AAA">
      <w:pPr>
        <w:ind w:firstLine="397"/>
        <w:jc w:val="both"/>
      </w:pPr>
      <w:r>
        <w:t>С целью совершенствования деятельности</w:t>
      </w:r>
      <w:r>
        <w:rPr>
          <w:b/>
        </w:rPr>
        <w:t xml:space="preserve"> </w:t>
      </w:r>
      <w:r>
        <w:t>образовательного учреждения, повышение мастерства педагогов, повышение качества образования в школе разработан план ВШК, график промежуточного контроля, основными направлениями которого являются:</w:t>
      </w:r>
    </w:p>
    <w:p w:rsidR="006C0AAA" w:rsidRDefault="006C0AAA" w:rsidP="006C0AAA">
      <w:pPr>
        <w:ind w:firstLine="397"/>
        <w:jc w:val="both"/>
      </w:pPr>
      <w:r>
        <w:t>▪ учебн</w:t>
      </w:r>
      <w:proofErr w:type="gramStart"/>
      <w:r>
        <w:t>о-</w:t>
      </w:r>
      <w:proofErr w:type="gramEnd"/>
      <w:r>
        <w:t xml:space="preserve"> воспитательный процесс;</w:t>
      </w:r>
    </w:p>
    <w:p w:rsidR="006C0AAA" w:rsidRDefault="006C0AAA" w:rsidP="006C0AAA">
      <w:pPr>
        <w:ind w:firstLine="397"/>
        <w:jc w:val="both"/>
      </w:pPr>
      <w:r>
        <w:t>▪педагогические кадры;</w:t>
      </w:r>
    </w:p>
    <w:p w:rsidR="006C0AAA" w:rsidRDefault="006C0AAA" w:rsidP="006C0AAA">
      <w:pPr>
        <w:ind w:left="397"/>
        <w:jc w:val="both"/>
        <w:outlineLvl w:val="0"/>
      </w:pPr>
      <w:r>
        <w:t>▪ учебн</w:t>
      </w:r>
      <w:proofErr w:type="gramStart"/>
      <w:r>
        <w:t>о-</w:t>
      </w:r>
      <w:proofErr w:type="gramEnd"/>
      <w:r>
        <w:t xml:space="preserve"> материальная база. </w:t>
      </w:r>
    </w:p>
    <w:p w:rsidR="006C0AAA" w:rsidRDefault="000977CE" w:rsidP="006C0AAA">
      <w:pPr>
        <w:jc w:val="both"/>
        <w:outlineLvl w:val="0"/>
      </w:pPr>
      <w:r>
        <w:t>План ВШК  2014-2015</w:t>
      </w:r>
      <w:r w:rsidR="006C0AAA">
        <w:t xml:space="preserve"> учебного года по основным направлениям выполнен на  85%.</w:t>
      </w:r>
    </w:p>
    <w:p w:rsidR="006C0AAA" w:rsidRDefault="006C0AAA" w:rsidP="006C0AAA">
      <w:pPr>
        <w:jc w:val="both"/>
      </w:pPr>
      <w:r>
        <w:t>Внутришкольный контроль осуществлялся на основе Положения о внутришкольном контроле. Проверки проведены в запланированные сроки. Итоги проверок отражены в справках зам. директора, рассмотрены на совещаниях при директоре в запланированные сроки. По результатам  проверок изданы приказы директора школы.</w:t>
      </w:r>
    </w:p>
    <w:p w:rsidR="006C0AAA" w:rsidRDefault="006C0AAA" w:rsidP="006C0AAA">
      <w:pPr>
        <w:jc w:val="both"/>
        <w:outlineLvl w:val="0"/>
        <w:rPr>
          <w:b/>
        </w:rPr>
      </w:pPr>
      <w:r>
        <w:rPr>
          <w:b/>
        </w:rPr>
        <w:t>Повышение качества образования.</w:t>
      </w:r>
    </w:p>
    <w:p w:rsidR="006C0AAA" w:rsidRDefault="006C0AAA" w:rsidP="006C0AAA">
      <w:pPr>
        <w:ind w:firstLine="454"/>
        <w:jc w:val="both"/>
        <w:outlineLvl w:val="0"/>
      </w:pPr>
      <w:r>
        <w:t xml:space="preserve"> Одним из важных показателей результативности деятельности ОУ  является уровень </w:t>
      </w:r>
      <w:proofErr w:type="spellStart"/>
      <w:r>
        <w:t>обученности</w:t>
      </w:r>
      <w:proofErr w:type="spellEnd"/>
      <w:r>
        <w:t xml:space="preserve"> учащихся в соответствии с требованиями государственных стандартов.</w:t>
      </w:r>
    </w:p>
    <w:p w:rsidR="006C0AAA" w:rsidRDefault="001A2D2C" w:rsidP="006C0AAA">
      <w:pPr>
        <w:ind w:firstLine="454"/>
        <w:jc w:val="both"/>
        <w:outlineLvl w:val="0"/>
      </w:pPr>
      <w:r>
        <w:t>В 2015-2016</w:t>
      </w:r>
      <w:r w:rsidR="006C0AAA">
        <w:t xml:space="preserve"> учебном году общая успе</w:t>
      </w:r>
      <w:r w:rsidR="00197294">
        <w:t xml:space="preserve">ваемость по школе составила </w:t>
      </w:r>
      <w:r>
        <w:t>100 %, что выше показателей 2014-2015 учебного года на 0,2</w:t>
      </w:r>
      <w:r w:rsidR="006C0AAA">
        <w:t xml:space="preserve">%. </w:t>
      </w:r>
      <w:r>
        <w:t>Качественная успеваемость в 2015-2016</w:t>
      </w:r>
      <w:r w:rsidR="006C0AAA">
        <w:t xml:space="preserve"> учебном </w:t>
      </w:r>
      <w:r>
        <w:t xml:space="preserve">году по школе  осталась на том же уровне  и составляет  38%. </w:t>
      </w:r>
    </w:p>
    <w:p w:rsidR="006C0AAA" w:rsidRDefault="006C0AAA" w:rsidP="006C0AAA">
      <w:pPr>
        <w:jc w:val="both"/>
        <w:outlineLvl w:val="0"/>
        <w:rPr>
          <w:b/>
        </w:rPr>
      </w:pPr>
      <w:r>
        <w:rPr>
          <w:b/>
        </w:rPr>
        <w:t>Первая ступень обучения.</w:t>
      </w:r>
    </w:p>
    <w:p w:rsidR="006C0AAA" w:rsidRDefault="006C0AAA" w:rsidP="006C0AAA">
      <w:pPr>
        <w:ind w:firstLine="708"/>
        <w:jc w:val="both"/>
        <w:outlineLvl w:val="0"/>
      </w:pPr>
      <w:r>
        <w:t>На перво</w:t>
      </w:r>
      <w:r w:rsidR="001A2D2C">
        <w:t>й ступени обучения  обучается 21</w:t>
      </w:r>
      <w:r w:rsidR="00B7516A">
        <w:t xml:space="preserve"> человек</w:t>
      </w:r>
      <w:r>
        <w:t>. Из ни</w:t>
      </w:r>
      <w:r w:rsidR="001A2D2C">
        <w:t>х по адаптированной  программе 8</w:t>
      </w:r>
      <w:r>
        <w:t xml:space="preserve"> вида обучают</w:t>
      </w:r>
      <w:r w:rsidR="00893EC3">
        <w:t>ся 3</w:t>
      </w:r>
      <w:r w:rsidR="001A2D2C">
        <w:t xml:space="preserve"> человека (14%).</w:t>
      </w:r>
      <w:r>
        <w:t xml:space="preserve"> Овладели стандартом образования и</w:t>
      </w:r>
      <w:r w:rsidR="00893EC3">
        <w:t xml:space="preserve"> переведены в следующий класс все уча</w:t>
      </w:r>
      <w:r>
        <w:t xml:space="preserve">щиеся первой ступени обучения. </w:t>
      </w:r>
    </w:p>
    <w:p w:rsidR="006C0AAA" w:rsidRDefault="006C0AAA" w:rsidP="00984E42">
      <w:pPr>
        <w:ind w:firstLine="708"/>
        <w:jc w:val="both"/>
      </w:pPr>
      <w:r>
        <w:t>На «хорошо» и «о</w:t>
      </w:r>
      <w:r w:rsidR="00984E42">
        <w:t>тлично» закончили учебный год 6</w:t>
      </w:r>
      <w:r>
        <w:t xml:space="preserve"> учащихся  первой ступени обучения, т.е. качественная успеваемость на первой</w:t>
      </w:r>
      <w:r w:rsidR="00893EC3">
        <w:t xml:space="preserve"> с</w:t>
      </w:r>
      <w:r w:rsidR="00984E42">
        <w:t xml:space="preserve">тупени обучения составляет  43%, что выше показателей школы 2014-2015 учебного года на 2 %. </w:t>
      </w:r>
      <w:r>
        <w:t xml:space="preserve">  </w:t>
      </w:r>
    </w:p>
    <w:p w:rsidR="006C0AAA" w:rsidRDefault="006C0AAA" w:rsidP="006C0AAA">
      <w:pPr>
        <w:jc w:val="both"/>
        <w:outlineLvl w:val="0"/>
        <w:rPr>
          <w:b/>
        </w:rPr>
      </w:pPr>
      <w:r>
        <w:rPr>
          <w:b/>
        </w:rPr>
        <w:t>Вторая ступень обучения.</w:t>
      </w:r>
    </w:p>
    <w:p w:rsidR="006C0AAA" w:rsidRDefault="006C0AAA" w:rsidP="006C0AAA">
      <w:pPr>
        <w:ind w:firstLine="454"/>
        <w:jc w:val="both"/>
        <w:outlineLvl w:val="0"/>
      </w:pPr>
      <w:r>
        <w:t>В шк</w:t>
      </w:r>
      <w:r w:rsidR="00984E42">
        <w:t>оле второй ступени обучается 31 человек</w:t>
      </w:r>
      <w:r>
        <w:t>. Из них по ада</w:t>
      </w:r>
      <w:r w:rsidR="00984E42">
        <w:t>птированной программе 8 вида – 3 человек (9.6%)</w:t>
      </w:r>
      <w:r>
        <w:t>. Овладели стандартом образования и переведены в следующий класс все обучающиеся. Завершили вторую ступень и получили основное общее об</w:t>
      </w:r>
      <w:r w:rsidR="00984E42">
        <w:t>разование в этом учебном году 7</w:t>
      </w:r>
      <w:r>
        <w:t xml:space="preserve"> человек.</w:t>
      </w:r>
    </w:p>
    <w:p w:rsidR="006C0AAA" w:rsidRDefault="006C0AAA" w:rsidP="00B166CB">
      <w:pPr>
        <w:ind w:firstLine="454"/>
        <w:jc w:val="both"/>
        <w:outlineLvl w:val="0"/>
        <w:rPr>
          <w:b/>
        </w:rPr>
      </w:pPr>
      <w:r>
        <w:t>Общая успеваемость на второй ступени обучения составляет 100 % , что на уровне показателей прошлог</w:t>
      </w:r>
      <w:r w:rsidR="00893EC3">
        <w:t>о года. Н</w:t>
      </w:r>
      <w:r>
        <w:t xml:space="preserve">а «отлично» </w:t>
      </w:r>
      <w:r w:rsidR="00893EC3">
        <w:t>окон</w:t>
      </w:r>
      <w:r w:rsidR="00984E42">
        <w:t>чили учебный год 2 учащихся (6.4%).</w:t>
      </w:r>
      <w:r>
        <w:t xml:space="preserve"> В целом на второй ступени обучения   качественная успеваемость по</w:t>
      </w:r>
      <w:r w:rsidR="00893EC3">
        <w:t xml:space="preserve"> итогам года </w:t>
      </w:r>
      <w:r w:rsidR="00984E42">
        <w:t>составила 29%, что на  8% ниже показателей школы 20</w:t>
      </w:r>
      <w:r w:rsidR="00DB0683">
        <w:t>1</w:t>
      </w:r>
      <w:r w:rsidR="00984E42">
        <w:t>4-2015</w:t>
      </w:r>
      <w:r w:rsidR="00B166CB">
        <w:t>учебного года</w:t>
      </w:r>
      <w:r>
        <w:t xml:space="preserve">. </w:t>
      </w:r>
    </w:p>
    <w:p w:rsidR="006C0AAA" w:rsidRDefault="006C0AAA" w:rsidP="00546A4D">
      <w:pPr>
        <w:ind w:firstLine="454"/>
        <w:jc w:val="both"/>
        <w:outlineLvl w:val="0"/>
      </w:pPr>
      <w:r>
        <w:t>В шк</w:t>
      </w:r>
      <w:r w:rsidR="00984E42">
        <w:t>оле третьей ступени обучается 7</w:t>
      </w:r>
      <w:r>
        <w:t xml:space="preserve"> человек</w:t>
      </w:r>
      <w:r w:rsidR="00984E42">
        <w:t>. Из них десятиклассников-2.</w:t>
      </w:r>
      <w:r w:rsidR="00DB0683">
        <w:t>Они</w:t>
      </w:r>
      <w:r>
        <w:t xml:space="preserve"> овладели стандартом образо</w:t>
      </w:r>
      <w:r w:rsidR="00546A4D">
        <w:t xml:space="preserve">вания и переведены в 11 класс. </w:t>
      </w:r>
      <w:proofErr w:type="gramStart"/>
      <w:r>
        <w:t>За</w:t>
      </w:r>
      <w:r w:rsidR="00DB0683">
        <w:t>кончили среднюю школу</w:t>
      </w:r>
      <w:proofErr w:type="gramEnd"/>
      <w:r w:rsidR="00DB0683">
        <w:t xml:space="preserve"> 5</w:t>
      </w:r>
      <w:r w:rsidR="00546A4D">
        <w:t xml:space="preserve"> учащихся.</w:t>
      </w:r>
      <w:r w:rsidR="00E30D08">
        <w:t xml:space="preserve"> </w:t>
      </w:r>
    </w:p>
    <w:p w:rsidR="00DB0683" w:rsidRPr="00DB0683" w:rsidRDefault="00DB0683" w:rsidP="00DB0683">
      <w:pPr>
        <w:jc w:val="both"/>
        <w:outlineLvl w:val="0"/>
        <w:rPr>
          <w:b/>
        </w:rPr>
      </w:pPr>
      <w:r w:rsidRPr="00DB0683">
        <w:rPr>
          <w:b/>
        </w:rPr>
        <w:t>Третья ступень обучения.</w:t>
      </w:r>
    </w:p>
    <w:p w:rsidR="006C0AAA" w:rsidRDefault="006C0AAA" w:rsidP="006C0AAA">
      <w:pPr>
        <w:ind w:firstLine="454"/>
        <w:jc w:val="both"/>
        <w:outlineLvl w:val="0"/>
      </w:pPr>
      <w:r>
        <w:t>Общая успеваемость на третьей ступени в течение последних лет стабильна и равна 100 %. Качественная успеваемость</w:t>
      </w:r>
      <w:r w:rsidR="00DB0683">
        <w:t xml:space="preserve"> на третьей ступени составляет71 %, что выше показателей 2014-2015</w:t>
      </w:r>
      <w:r w:rsidR="00546A4D">
        <w:t xml:space="preserve"> </w:t>
      </w:r>
      <w:r w:rsidR="00DB0683">
        <w:t xml:space="preserve">учебного года  на 4%.  </w:t>
      </w:r>
      <w:r>
        <w:t xml:space="preserve"> </w:t>
      </w:r>
    </w:p>
    <w:p w:rsidR="006C0AAA" w:rsidRDefault="006C0AAA" w:rsidP="00CE10BA">
      <w:pPr>
        <w:tabs>
          <w:tab w:val="left" w:pos="0"/>
          <w:tab w:val="left" w:pos="540"/>
        </w:tabs>
        <w:jc w:val="both"/>
      </w:pPr>
      <w:r>
        <w:tab/>
        <w:t xml:space="preserve">Анализ качества образования за два последних года свидетельствует о том, что  качество образования </w:t>
      </w:r>
      <w:r w:rsidR="00CE10BA">
        <w:t xml:space="preserve">повысилось на </w:t>
      </w:r>
      <w:r w:rsidR="00CE10BA">
        <w:rPr>
          <w:lang w:val="en-US"/>
        </w:rPr>
        <w:t>I</w:t>
      </w:r>
      <w:r w:rsidR="00CE10BA">
        <w:t xml:space="preserve">, </w:t>
      </w:r>
      <w:r w:rsidR="00CE10BA" w:rsidRPr="00CE10BA">
        <w:t xml:space="preserve"> </w:t>
      </w:r>
      <w:r w:rsidR="00CE10BA">
        <w:rPr>
          <w:lang w:val="en-US"/>
        </w:rPr>
        <w:t>III</w:t>
      </w:r>
      <w:r w:rsidR="00CE10BA" w:rsidRPr="00CE10BA">
        <w:t xml:space="preserve"> </w:t>
      </w:r>
      <w:r w:rsidR="00CE10BA">
        <w:t>сту</w:t>
      </w:r>
      <w:r w:rsidR="00DB0683">
        <w:t>пенях и в целом по школе</w:t>
      </w:r>
      <w:r>
        <w:t xml:space="preserve">,   снижение наблюдается на </w:t>
      </w:r>
      <w:r>
        <w:rPr>
          <w:lang w:val="en-US"/>
        </w:rPr>
        <w:t>I</w:t>
      </w:r>
      <w:r w:rsidR="00DB0683">
        <w:rPr>
          <w:lang w:val="en-US"/>
        </w:rPr>
        <w:t>I</w:t>
      </w:r>
      <w:r w:rsidR="00CE10BA">
        <w:t>ступени</w:t>
      </w:r>
      <w:r w:rsidR="00DB0683">
        <w:t xml:space="preserve"> обучения</w:t>
      </w:r>
      <w:proofErr w:type="gramStart"/>
      <w:r w:rsidR="00DB0683">
        <w:t xml:space="preserve"> </w:t>
      </w:r>
      <w:r w:rsidR="00CE10BA">
        <w:t>.</w:t>
      </w:r>
      <w:proofErr w:type="gramEnd"/>
    </w:p>
    <w:p w:rsidR="002C6BC1" w:rsidRDefault="002C6BC1" w:rsidP="002C6BC1">
      <w:pPr>
        <w:ind w:left="624"/>
        <w:jc w:val="both"/>
        <w:outlineLvl w:val="0"/>
      </w:pPr>
      <w:r>
        <w:lastRenderedPageBreak/>
        <w:t>.</w:t>
      </w:r>
    </w:p>
    <w:p w:rsidR="00383407" w:rsidRDefault="00383407" w:rsidP="006C0AAA">
      <w:pPr>
        <w:jc w:val="both"/>
        <w:outlineLvl w:val="0"/>
        <w:rPr>
          <w:b/>
        </w:rPr>
      </w:pPr>
    </w:p>
    <w:p w:rsidR="006C0AAA" w:rsidRDefault="00DD06C4" w:rsidP="006C0AAA">
      <w:pPr>
        <w:jc w:val="both"/>
        <w:outlineLvl w:val="0"/>
        <w:rPr>
          <w:b/>
        </w:rPr>
      </w:pPr>
      <w:r>
        <w:rPr>
          <w:b/>
        </w:rPr>
        <w:t>Государственная итоговая аттестация.</w:t>
      </w:r>
    </w:p>
    <w:p w:rsidR="006C0AAA" w:rsidRDefault="006C0AAA" w:rsidP="006C0AAA">
      <w:pPr>
        <w:jc w:val="both"/>
      </w:pPr>
      <w:r>
        <w:t xml:space="preserve">Государственная итоговая аттестация </w:t>
      </w:r>
      <w:r w:rsidR="00DB0683">
        <w:t>выпускников 9, 11 классов в 2016</w:t>
      </w:r>
      <w:r>
        <w:t xml:space="preserve"> году      проведена в установленные сроки и в соответствии с нормативн</w:t>
      </w:r>
      <w:proofErr w:type="gramStart"/>
      <w:r>
        <w:t>о-</w:t>
      </w:r>
      <w:proofErr w:type="gramEnd"/>
      <w:r>
        <w:t xml:space="preserve"> правовыми документами федерального, регионального, муниципального и школьного уровня.</w:t>
      </w:r>
    </w:p>
    <w:p w:rsidR="006C0AAA" w:rsidRDefault="00F234B7" w:rsidP="006C0AAA">
      <w:pPr>
        <w:jc w:val="both"/>
      </w:pPr>
      <w:r>
        <w:t xml:space="preserve"> В 9 классах обучаются 7 человек, 6</w:t>
      </w:r>
      <w:r w:rsidR="006C0AAA">
        <w:t xml:space="preserve">  занимаются по общеобразовательной программе.</w:t>
      </w:r>
    </w:p>
    <w:p w:rsidR="006C0AAA" w:rsidRDefault="006C0AAA" w:rsidP="006C0AAA">
      <w:pPr>
        <w:jc w:val="both"/>
      </w:pPr>
      <w:r>
        <w:t>Все обучающиеся проходили государственную итоговую аттестацию в форме основного государственного экзамена (ОГЭ).</w:t>
      </w:r>
    </w:p>
    <w:p w:rsidR="006C0AAA" w:rsidRDefault="002E121D" w:rsidP="006C0AAA">
      <w:pPr>
        <w:jc w:val="both"/>
      </w:pPr>
      <w:r>
        <w:t xml:space="preserve">  Результаты ОГЭ.</w:t>
      </w:r>
    </w:p>
    <w:tbl>
      <w:tblPr>
        <w:tblStyle w:val="a4"/>
        <w:tblW w:w="0" w:type="auto"/>
        <w:tblLayout w:type="fixed"/>
        <w:tblLook w:val="01E0"/>
      </w:tblPr>
      <w:tblGrid>
        <w:gridCol w:w="635"/>
        <w:gridCol w:w="1633"/>
        <w:gridCol w:w="1260"/>
        <w:gridCol w:w="974"/>
        <w:gridCol w:w="1054"/>
        <w:gridCol w:w="1054"/>
        <w:gridCol w:w="1055"/>
        <w:gridCol w:w="1263"/>
        <w:gridCol w:w="1209"/>
      </w:tblGrid>
      <w:tr w:rsidR="006C0AAA" w:rsidTr="00966651">
        <w:tc>
          <w:tcPr>
            <w:tcW w:w="635"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 xml:space="preserve">№ </w:t>
            </w:r>
            <w:proofErr w:type="gramStart"/>
            <w:r>
              <w:t>п</w:t>
            </w:r>
            <w:proofErr w:type="gramEnd"/>
            <w:r>
              <w:t>/п</w:t>
            </w:r>
          </w:p>
        </w:tc>
        <w:tc>
          <w:tcPr>
            <w:tcW w:w="1633"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Предмет</w:t>
            </w:r>
          </w:p>
        </w:tc>
        <w:tc>
          <w:tcPr>
            <w:tcW w:w="1260"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Количество учащихся</w:t>
            </w:r>
          </w:p>
        </w:tc>
        <w:tc>
          <w:tcPr>
            <w:tcW w:w="97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«5»</w:t>
            </w:r>
          </w:p>
        </w:tc>
        <w:tc>
          <w:tcPr>
            <w:tcW w:w="105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«4»</w:t>
            </w:r>
          </w:p>
        </w:tc>
        <w:tc>
          <w:tcPr>
            <w:tcW w:w="105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«3»</w:t>
            </w:r>
          </w:p>
        </w:tc>
        <w:tc>
          <w:tcPr>
            <w:tcW w:w="1055"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«2»</w:t>
            </w:r>
          </w:p>
        </w:tc>
        <w:tc>
          <w:tcPr>
            <w:tcW w:w="1263"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 xml:space="preserve">% </w:t>
            </w:r>
            <w:proofErr w:type="spellStart"/>
            <w:r>
              <w:t>выполне</w:t>
            </w:r>
            <w:proofErr w:type="spellEnd"/>
            <w:r>
              <w:t>-</w:t>
            </w:r>
          </w:p>
          <w:p w:rsidR="006C0AAA" w:rsidRDefault="006C0AAA" w:rsidP="00966651">
            <w:pPr>
              <w:jc w:val="both"/>
            </w:pPr>
            <w:proofErr w:type="spellStart"/>
            <w:r>
              <w:t>ния</w:t>
            </w:r>
            <w:proofErr w:type="spellEnd"/>
          </w:p>
        </w:tc>
        <w:tc>
          <w:tcPr>
            <w:tcW w:w="1209"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 xml:space="preserve">% </w:t>
            </w:r>
          </w:p>
          <w:p w:rsidR="006C0AAA" w:rsidRDefault="006C0AAA" w:rsidP="00966651">
            <w:pPr>
              <w:jc w:val="both"/>
            </w:pPr>
            <w:r>
              <w:t>качества</w:t>
            </w:r>
          </w:p>
        </w:tc>
      </w:tr>
      <w:tr w:rsidR="006C0AAA" w:rsidTr="00966651">
        <w:tc>
          <w:tcPr>
            <w:tcW w:w="635"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1</w:t>
            </w:r>
          </w:p>
        </w:tc>
        <w:tc>
          <w:tcPr>
            <w:tcW w:w="1633"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Русский</w:t>
            </w:r>
          </w:p>
          <w:p w:rsidR="006C0AAA" w:rsidRDefault="006C0AAA" w:rsidP="00966651">
            <w:pPr>
              <w:jc w:val="both"/>
            </w:pPr>
            <w:r>
              <w:t>язык</w:t>
            </w:r>
          </w:p>
        </w:tc>
        <w:tc>
          <w:tcPr>
            <w:tcW w:w="1260"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p>
          <w:p w:rsidR="006C0AAA" w:rsidRDefault="00F234B7" w:rsidP="00966651">
            <w:pPr>
              <w:jc w:val="both"/>
            </w:pPr>
            <w:r>
              <w:t>6</w:t>
            </w:r>
          </w:p>
        </w:tc>
        <w:tc>
          <w:tcPr>
            <w:tcW w:w="974" w:type="dxa"/>
            <w:tcBorders>
              <w:top w:val="single" w:sz="4" w:space="0" w:color="auto"/>
              <w:left w:val="single" w:sz="4" w:space="0" w:color="auto"/>
              <w:bottom w:val="single" w:sz="4" w:space="0" w:color="auto"/>
              <w:right w:val="single" w:sz="4" w:space="0" w:color="auto"/>
            </w:tcBorders>
          </w:tcPr>
          <w:p w:rsidR="006C0AAA" w:rsidRDefault="00F234B7" w:rsidP="00966651">
            <w:pPr>
              <w:jc w:val="both"/>
            </w:pPr>
            <w:r>
              <w:t>1</w:t>
            </w:r>
          </w:p>
        </w:tc>
        <w:tc>
          <w:tcPr>
            <w:tcW w:w="1054" w:type="dxa"/>
            <w:tcBorders>
              <w:top w:val="single" w:sz="4" w:space="0" w:color="auto"/>
              <w:left w:val="single" w:sz="4" w:space="0" w:color="auto"/>
              <w:bottom w:val="single" w:sz="4" w:space="0" w:color="auto"/>
              <w:right w:val="single" w:sz="4" w:space="0" w:color="auto"/>
            </w:tcBorders>
          </w:tcPr>
          <w:p w:rsidR="006C0AAA" w:rsidRDefault="00F234B7" w:rsidP="00966651">
            <w:pPr>
              <w:jc w:val="both"/>
            </w:pPr>
            <w:r>
              <w:rPr>
                <w:bCs/>
              </w:rPr>
              <w:t>-</w:t>
            </w:r>
          </w:p>
        </w:tc>
        <w:tc>
          <w:tcPr>
            <w:tcW w:w="1054" w:type="dxa"/>
            <w:tcBorders>
              <w:top w:val="single" w:sz="4" w:space="0" w:color="auto"/>
              <w:left w:val="single" w:sz="4" w:space="0" w:color="auto"/>
              <w:bottom w:val="single" w:sz="4" w:space="0" w:color="auto"/>
              <w:right w:val="single" w:sz="4" w:space="0" w:color="auto"/>
            </w:tcBorders>
          </w:tcPr>
          <w:p w:rsidR="006C0AAA" w:rsidRDefault="00F234B7" w:rsidP="00966651">
            <w:pPr>
              <w:jc w:val="both"/>
            </w:pPr>
            <w:r>
              <w:t>5</w:t>
            </w:r>
          </w:p>
        </w:tc>
        <w:tc>
          <w:tcPr>
            <w:tcW w:w="1055"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w:t>
            </w:r>
          </w:p>
        </w:tc>
        <w:tc>
          <w:tcPr>
            <w:tcW w:w="1263"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100</w:t>
            </w:r>
          </w:p>
        </w:tc>
        <w:tc>
          <w:tcPr>
            <w:tcW w:w="1209" w:type="dxa"/>
            <w:tcBorders>
              <w:top w:val="single" w:sz="4" w:space="0" w:color="auto"/>
              <w:left w:val="single" w:sz="4" w:space="0" w:color="auto"/>
              <w:bottom w:val="single" w:sz="4" w:space="0" w:color="auto"/>
              <w:right w:val="single" w:sz="4" w:space="0" w:color="auto"/>
            </w:tcBorders>
          </w:tcPr>
          <w:p w:rsidR="006C0AAA" w:rsidRDefault="00F234B7" w:rsidP="00966651">
            <w:pPr>
              <w:jc w:val="both"/>
            </w:pPr>
            <w:r>
              <w:t>17</w:t>
            </w:r>
          </w:p>
        </w:tc>
      </w:tr>
      <w:tr w:rsidR="006C0AAA" w:rsidTr="00966651">
        <w:tc>
          <w:tcPr>
            <w:tcW w:w="635"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2</w:t>
            </w:r>
          </w:p>
        </w:tc>
        <w:tc>
          <w:tcPr>
            <w:tcW w:w="1633"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Математика</w:t>
            </w:r>
          </w:p>
        </w:tc>
        <w:tc>
          <w:tcPr>
            <w:tcW w:w="1260" w:type="dxa"/>
            <w:tcBorders>
              <w:top w:val="single" w:sz="4" w:space="0" w:color="auto"/>
              <w:left w:val="single" w:sz="4" w:space="0" w:color="auto"/>
              <w:bottom w:val="single" w:sz="4" w:space="0" w:color="auto"/>
              <w:right w:val="single" w:sz="4" w:space="0" w:color="auto"/>
            </w:tcBorders>
          </w:tcPr>
          <w:p w:rsidR="006C0AAA" w:rsidRDefault="00F234B7" w:rsidP="00966651">
            <w:pPr>
              <w:jc w:val="both"/>
            </w:pPr>
            <w:r>
              <w:t>6</w:t>
            </w:r>
          </w:p>
        </w:tc>
        <w:tc>
          <w:tcPr>
            <w:tcW w:w="974" w:type="dxa"/>
            <w:tcBorders>
              <w:top w:val="single" w:sz="4" w:space="0" w:color="auto"/>
              <w:left w:val="single" w:sz="4" w:space="0" w:color="auto"/>
              <w:bottom w:val="single" w:sz="4" w:space="0" w:color="auto"/>
              <w:right w:val="single" w:sz="4" w:space="0" w:color="auto"/>
            </w:tcBorders>
          </w:tcPr>
          <w:p w:rsidR="006C0AAA" w:rsidRDefault="00F234B7" w:rsidP="00966651">
            <w:pPr>
              <w:jc w:val="both"/>
            </w:pPr>
            <w:r>
              <w:t>-</w:t>
            </w:r>
          </w:p>
        </w:tc>
        <w:tc>
          <w:tcPr>
            <w:tcW w:w="1054" w:type="dxa"/>
            <w:tcBorders>
              <w:top w:val="single" w:sz="4" w:space="0" w:color="auto"/>
              <w:left w:val="single" w:sz="4" w:space="0" w:color="auto"/>
              <w:bottom w:val="single" w:sz="4" w:space="0" w:color="auto"/>
              <w:right w:val="single" w:sz="4" w:space="0" w:color="auto"/>
            </w:tcBorders>
          </w:tcPr>
          <w:p w:rsidR="006C0AAA" w:rsidRDefault="00F234B7" w:rsidP="00966651">
            <w:pPr>
              <w:jc w:val="both"/>
            </w:pPr>
            <w:r>
              <w:t>2</w:t>
            </w:r>
          </w:p>
        </w:tc>
        <w:tc>
          <w:tcPr>
            <w:tcW w:w="1054" w:type="dxa"/>
            <w:tcBorders>
              <w:top w:val="single" w:sz="4" w:space="0" w:color="auto"/>
              <w:left w:val="single" w:sz="4" w:space="0" w:color="auto"/>
              <w:bottom w:val="single" w:sz="4" w:space="0" w:color="auto"/>
              <w:right w:val="single" w:sz="4" w:space="0" w:color="auto"/>
            </w:tcBorders>
          </w:tcPr>
          <w:p w:rsidR="006C0AAA" w:rsidRDefault="00F234B7" w:rsidP="00966651">
            <w:pPr>
              <w:jc w:val="both"/>
            </w:pPr>
            <w:r>
              <w:t>4</w:t>
            </w:r>
          </w:p>
        </w:tc>
        <w:tc>
          <w:tcPr>
            <w:tcW w:w="1055"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w:t>
            </w:r>
          </w:p>
        </w:tc>
        <w:tc>
          <w:tcPr>
            <w:tcW w:w="1263"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100</w:t>
            </w:r>
          </w:p>
        </w:tc>
        <w:tc>
          <w:tcPr>
            <w:tcW w:w="1209" w:type="dxa"/>
            <w:tcBorders>
              <w:top w:val="single" w:sz="4" w:space="0" w:color="auto"/>
              <w:left w:val="single" w:sz="4" w:space="0" w:color="auto"/>
              <w:bottom w:val="single" w:sz="4" w:space="0" w:color="auto"/>
              <w:right w:val="single" w:sz="4" w:space="0" w:color="auto"/>
            </w:tcBorders>
          </w:tcPr>
          <w:p w:rsidR="006C0AAA" w:rsidRDefault="00F234B7" w:rsidP="00966651">
            <w:pPr>
              <w:jc w:val="both"/>
            </w:pPr>
            <w:r>
              <w:t>33</w:t>
            </w:r>
          </w:p>
        </w:tc>
      </w:tr>
    </w:tbl>
    <w:p w:rsidR="006C0AAA" w:rsidRDefault="006C0AAA" w:rsidP="006C0AAA">
      <w:pPr>
        <w:jc w:val="both"/>
      </w:pPr>
    </w:p>
    <w:p w:rsidR="006C0AAA" w:rsidRDefault="006C0AAA" w:rsidP="006C0AAA">
      <w:pPr>
        <w:jc w:val="both"/>
      </w:pPr>
      <w:r>
        <w:t>Выводы:</w:t>
      </w:r>
    </w:p>
    <w:p w:rsidR="006C0AAA" w:rsidRDefault="006C0AAA" w:rsidP="006C0AAA">
      <w:pPr>
        <w:jc w:val="both"/>
      </w:pPr>
      <w:r>
        <w:t>1. Уровень и качество подготовки выпускников основной школы соответствуют требованиям</w:t>
      </w:r>
    </w:p>
    <w:p w:rsidR="006C0AAA" w:rsidRDefault="006C0AAA" w:rsidP="006C0AAA">
      <w:pPr>
        <w:jc w:val="both"/>
      </w:pPr>
      <w:r>
        <w:t>государственных образовательных стандартов.</w:t>
      </w:r>
    </w:p>
    <w:p w:rsidR="006C0AAA" w:rsidRDefault="002D1DE5" w:rsidP="006C0AAA">
      <w:pPr>
        <w:jc w:val="both"/>
      </w:pPr>
      <w:r>
        <w:t>2. Выпускники основной школы показали допустимый</w:t>
      </w:r>
      <w:r w:rsidR="006C0AAA">
        <w:t xml:space="preserve"> уровень учебных результатов </w:t>
      </w:r>
      <w:r>
        <w:t>по итогам ОГЭ по русскому языку и математике.</w:t>
      </w:r>
    </w:p>
    <w:p w:rsidR="006C0AAA" w:rsidRDefault="006C0AAA" w:rsidP="006C0AAA">
      <w:pPr>
        <w:jc w:val="both"/>
      </w:pPr>
      <w:r>
        <w:t>Рекомендовано:</w:t>
      </w:r>
    </w:p>
    <w:p w:rsidR="006C0AAA" w:rsidRDefault="006C0AAA" w:rsidP="006C0AAA">
      <w:pPr>
        <w:jc w:val="both"/>
      </w:pPr>
      <w:r>
        <w:t>1. Учителя</w:t>
      </w:r>
      <w:proofErr w:type="gramStart"/>
      <w:r>
        <w:t>м-</w:t>
      </w:r>
      <w:proofErr w:type="gramEnd"/>
      <w:r>
        <w:t xml:space="preserve"> предметникам применять эффективные приёмы и методы по повышению качества образования, предметной </w:t>
      </w:r>
      <w:proofErr w:type="spellStart"/>
      <w:r>
        <w:t>обученности</w:t>
      </w:r>
      <w:proofErr w:type="spellEnd"/>
      <w:r>
        <w:t xml:space="preserve"> учащихся.</w:t>
      </w:r>
    </w:p>
    <w:p w:rsidR="006C0AAA" w:rsidRDefault="006C0AAA" w:rsidP="006C0AAA">
      <w:pPr>
        <w:ind w:firstLine="708"/>
        <w:jc w:val="both"/>
        <w:outlineLvl w:val="0"/>
      </w:pPr>
      <w:r>
        <w:t>В образовательном учреждении для повышения эффективности деятельности учителей, родителей и учащихся по подготовке к ГИА, ЕГЭ  и повышения качества образования  разработана программа по подготовке к ГИА</w:t>
      </w:r>
      <w:proofErr w:type="gramStart"/>
      <w:r>
        <w:t xml:space="preserve"> ,</w:t>
      </w:r>
      <w:proofErr w:type="gramEnd"/>
      <w:r>
        <w:t xml:space="preserve"> составлен план- график ВШТ,  выделены дополнительные часы в учебном плане и введены индивидуальные и групповые консультации.</w:t>
      </w:r>
    </w:p>
    <w:p w:rsidR="006C0AAA" w:rsidRDefault="006C0AAA" w:rsidP="006C0AAA">
      <w:pPr>
        <w:ind w:firstLine="708"/>
        <w:jc w:val="both"/>
        <w:outlineLvl w:val="0"/>
      </w:pPr>
      <w:r>
        <w:t>Педагоги осуществляют мониторинг достижений учащихся</w:t>
      </w:r>
      <w:proofErr w:type="gramStart"/>
      <w:r>
        <w:t xml:space="preserve"> ,</w:t>
      </w:r>
      <w:proofErr w:type="gramEnd"/>
      <w:r>
        <w:t xml:space="preserve"> ведут учёт учебных затруднений учащихся и проводят своевременную коррекционную работу, осуществляют мониторинг типичных ошибок, проводят систематическую работу по ликвидации пробелов в знаниях учащихся через организацию дополнительных индивидуальных консультаций, при обучении внедряют технологию </w:t>
      </w:r>
      <w:proofErr w:type="spellStart"/>
      <w:r>
        <w:t>разноуровневого</w:t>
      </w:r>
      <w:proofErr w:type="spellEnd"/>
      <w:r>
        <w:t xml:space="preserve"> обучения.</w:t>
      </w:r>
    </w:p>
    <w:p w:rsidR="006C0AAA" w:rsidRDefault="006C0AAA" w:rsidP="006C0AAA">
      <w:pPr>
        <w:ind w:firstLine="708"/>
        <w:jc w:val="both"/>
      </w:pPr>
      <w:r>
        <w:t xml:space="preserve"> Один раз в 2 недели проводилось </w:t>
      </w:r>
      <w:proofErr w:type="spellStart"/>
      <w:r>
        <w:t>внутришкольное</w:t>
      </w:r>
      <w:proofErr w:type="spellEnd"/>
      <w:r>
        <w:t xml:space="preserve"> тестирование по обязательным предметам, русскому языку и математике, а также  предметам по выбору</w:t>
      </w:r>
      <w:proofErr w:type="gramStart"/>
      <w:r>
        <w:t xml:space="preserve"> .</w:t>
      </w:r>
      <w:proofErr w:type="gramEnd"/>
      <w:r>
        <w:t xml:space="preserve"> Все тестовые работы проведены  согласно графику </w:t>
      </w:r>
      <w:proofErr w:type="spellStart"/>
      <w:r>
        <w:t>внутришкольного</w:t>
      </w:r>
      <w:proofErr w:type="spellEnd"/>
      <w:r>
        <w:t xml:space="preserve"> тестирования, утверждённого директором школы. Педагоги в системе </w:t>
      </w:r>
      <w:proofErr w:type="gramStart"/>
      <w:r>
        <w:t>проводили подробный анализ качества выполнения учащимися заданий различных групп выявляли</w:t>
      </w:r>
      <w:proofErr w:type="gramEnd"/>
      <w:r>
        <w:t xml:space="preserve"> типичные ошибки, планировали работу по их устранению. На методическом объединении учителей естественно-математического и гуманитарного цикла 1 раз в месяц проводился  анализ типичных ошибок по результатам тестирования, разрабатывался план по их ликвидации. Результаты </w:t>
      </w:r>
      <w:proofErr w:type="spellStart"/>
      <w:r>
        <w:t>внутришкольного</w:t>
      </w:r>
      <w:proofErr w:type="spellEnd"/>
      <w:r>
        <w:t xml:space="preserve"> тестирования ежемесячно рассматривались на совещаниях при директоре, принимались управленческие решения</w:t>
      </w:r>
    </w:p>
    <w:p w:rsidR="006C0AAA" w:rsidRDefault="006C0AAA" w:rsidP="006C0AAA">
      <w:pPr>
        <w:jc w:val="both"/>
        <w:outlineLvl w:val="0"/>
        <w:rPr>
          <w:b/>
        </w:rPr>
      </w:pPr>
      <w:r>
        <w:t xml:space="preserve"> </w:t>
      </w:r>
      <w:r>
        <w:rPr>
          <w:b/>
        </w:rPr>
        <w:t>Результаты экзаменов итоговой аттестации в формате ЕГЭ.</w:t>
      </w:r>
    </w:p>
    <w:p w:rsidR="006C0AAA" w:rsidRPr="001F2647" w:rsidRDefault="006C0AAA" w:rsidP="006C0AAA">
      <w:pPr>
        <w:jc w:val="both"/>
        <w:outlineLvl w:val="0"/>
      </w:pPr>
      <w:r w:rsidRPr="001F2647">
        <w:t>Государственную итоговую а</w:t>
      </w:r>
      <w:r w:rsidR="00E405C1">
        <w:t>ттестацию в ф</w:t>
      </w:r>
      <w:r w:rsidR="00575C78">
        <w:t>орме ЕГЭ прошли 5</w:t>
      </w:r>
      <w:r>
        <w:t xml:space="preserve"> </w:t>
      </w:r>
      <w:r w:rsidRPr="001F2647">
        <w:t>выпускников средней школы.</w:t>
      </w:r>
    </w:p>
    <w:p w:rsidR="006C0AAA" w:rsidRDefault="006C0AAA" w:rsidP="006C0AAA">
      <w:pPr>
        <w:jc w:val="both"/>
      </w:pPr>
      <w:r>
        <w:t>Результаты  ЕГЭ по обязательным предметам:</w:t>
      </w:r>
    </w:p>
    <w:p w:rsidR="006C0AAA" w:rsidRDefault="006C0AAA" w:rsidP="006C0AAA">
      <w:pPr>
        <w:jc w:val="both"/>
      </w:pPr>
    </w:p>
    <w:tbl>
      <w:tblPr>
        <w:tblStyle w:val="a4"/>
        <w:tblW w:w="0" w:type="auto"/>
        <w:tblLook w:val="01E0"/>
      </w:tblPr>
      <w:tblGrid>
        <w:gridCol w:w="2534"/>
        <w:gridCol w:w="2534"/>
        <w:gridCol w:w="2534"/>
        <w:gridCol w:w="2535"/>
      </w:tblGrid>
      <w:tr w:rsidR="006C0AAA" w:rsidTr="00966651">
        <w:tc>
          <w:tcPr>
            <w:tcW w:w="253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Предмет</w:t>
            </w:r>
          </w:p>
        </w:tc>
        <w:tc>
          <w:tcPr>
            <w:tcW w:w="253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Не зачёт</w:t>
            </w:r>
          </w:p>
        </w:tc>
        <w:tc>
          <w:tcPr>
            <w:tcW w:w="253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Зачёт</w:t>
            </w:r>
          </w:p>
        </w:tc>
        <w:tc>
          <w:tcPr>
            <w:tcW w:w="2535"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Средний балл</w:t>
            </w:r>
          </w:p>
        </w:tc>
      </w:tr>
      <w:tr w:rsidR="006C0AAA" w:rsidTr="00966651">
        <w:tc>
          <w:tcPr>
            <w:tcW w:w="253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Русский язык</w:t>
            </w:r>
          </w:p>
        </w:tc>
        <w:tc>
          <w:tcPr>
            <w:tcW w:w="253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w:t>
            </w:r>
          </w:p>
        </w:tc>
        <w:tc>
          <w:tcPr>
            <w:tcW w:w="2534" w:type="dxa"/>
            <w:tcBorders>
              <w:top w:val="single" w:sz="4" w:space="0" w:color="auto"/>
              <w:left w:val="single" w:sz="4" w:space="0" w:color="auto"/>
              <w:bottom w:val="single" w:sz="4" w:space="0" w:color="auto"/>
              <w:right w:val="single" w:sz="4" w:space="0" w:color="auto"/>
            </w:tcBorders>
          </w:tcPr>
          <w:p w:rsidR="006C0AAA" w:rsidRDefault="00575C78" w:rsidP="00966651">
            <w:pPr>
              <w:jc w:val="both"/>
            </w:pPr>
            <w:r>
              <w:t>5</w:t>
            </w:r>
          </w:p>
        </w:tc>
        <w:tc>
          <w:tcPr>
            <w:tcW w:w="2535" w:type="dxa"/>
            <w:tcBorders>
              <w:top w:val="single" w:sz="4" w:space="0" w:color="auto"/>
              <w:left w:val="single" w:sz="4" w:space="0" w:color="auto"/>
              <w:bottom w:val="single" w:sz="4" w:space="0" w:color="auto"/>
              <w:right w:val="single" w:sz="4" w:space="0" w:color="auto"/>
            </w:tcBorders>
          </w:tcPr>
          <w:p w:rsidR="006C0AAA" w:rsidRDefault="00575C78" w:rsidP="00966651">
            <w:pPr>
              <w:jc w:val="both"/>
            </w:pPr>
            <w:r>
              <w:t>56</w:t>
            </w:r>
          </w:p>
        </w:tc>
      </w:tr>
      <w:tr w:rsidR="006C0AAA" w:rsidTr="00966651">
        <w:tc>
          <w:tcPr>
            <w:tcW w:w="253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Математика</w:t>
            </w:r>
            <w:r w:rsidR="00AB2B6D">
              <w:t xml:space="preserve"> (базовый уровень)</w:t>
            </w:r>
          </w:p>
        </w:tc>
        <w:tc>
          <w:tcPr>
            <w:tcW w:w="2534"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w:t>
            </w:r>
          </w:p>
        </w:tc>
        <w:tc>
          <w:tcPr>
            <w:tcW w:w="2534" w:type="dxa"/>
            <w:tcBorders>
              <w:top w:val="single" w:sz="4" w:space="0" w:color="auto"/>
              <w:left w:val="single" w:sz="4" w:space="0" w:color="auto"/>
              <w:bottom w:val="single" w:sz="4" w:space="0" w:color="auto"/>
              <w:right w:val="single" w:sz="4" w:space="0" w:color="auto"/>
            </w:tcBorders>
          </w:tcPr>
          <w:p w:rsidR="006C0AAA" w:rsidRDefault="00AB2B6D" w:rsidP="00966651">
            <w:pPr>
              <w:jc w:val="both"/>
            </w:pPr>
            <w:r>
              <w:t>5</w:t>
            </w:r>
          </w:p>
        </w:tc>
        <w:tc>
          <w:tcPr>
            <w:tcW w:w="2535" w:type="dxa"/>
            <w:tcBorders>
              <w:top w:val="single" w:sz="4" w:space="0" w:color="auto"/>
              <w:left w:val="single" w:sz="4" w:space="0" w:color="auto"/>
              <w:bottom w:val="single" w:sz="4" w:space="0" w:color="auto"/>
              <w:right w:val="single" w:sz="4" w:space="0" w:color="auto"/>
            </w:tcBorders>
          </w:tcPr>
          <w:p w:rsidR="006C0AAA" w:rsidRDefault="00575C78" w:rsidP="00966651">
            <w:pPr>
              <w:jc w:val="both"/>
            </w:pPr>
            <w:r>
              <w:t>4,2</w:t>
            </w:r>
          </w:p>
        </w:tc>
      </w:tr>
      <w:tr w:rsidR="00AB2B6D" w:rsidTr="00966651">
        <w:tc>
          <w:tcPr>
            <w:tcW w:w="2534" w:type="dxa"/>
            <w:tcBorders>
              <w:top w:val="single" w:sz="4" w:space="0" w:color="auto"/>
              <w:left w:val="single" w:sz="4" w:space="0" w:color="auto"/>
              <w:bottom w:val="single" w:sz="4" w:space="0" w:color="auto"/>
              <w:right w:val="single" w:sz="4" w:space="0" w:color="auto"/>
            </w:tcBorders>
          </w:tcPr>
          <w:p w:rsidR="00AB2B6D" w:rsidRDefault="00AB2B6D" w:rsidP="00966651">
            <w:pPr>
              <w:jc w:val="both"/>
            </w:pPr>
            <w:r>
              <w:t xml:space="preserve">Математика (профильный </w:t>
            </w:r>
            <w:r>
              <w:lastRenderedPageBreak/>
              <w:t>уровень)</w:t>
            </w:r>
          </w:p>
        </w:tc>
        <w:tc>
          <w:tcPr>
            <w:tcW w:w="2534" w:type="dxa"/>
            <w:tcBorders>
              <w:top w:val="single" w:sz="4" w:space="0" w:color="auto"/>
              <w:left w:val="single" w:sz="4" w:space="0" w:color="auto"/>
              <w:bottom w:val="single" w:sz="4" w:space="0" w:color="auto"/>
              <w:right w:val="single" w:sz="4" w:space="0" w:color="auto"/>
            </w:tcBorders>
          </w:tcPr>
          <w:p w:rsidR="00AB2B6D" w:rsidRDefault="00AB2B6D" w:rsidP="00966651">
            <w:pPr>
              <w:jc w:val="both"/>
            </w:pPr>
          </w:p>
          <w:p w:rsidR="00AB2B6D" w:rsidRDefault="00575C78" w:rsidP="00966651">
            <w:pPr>
              <w:jc w:val="both"/>
            </w:pPr>
            <w:r>
              <w:t>2</w:t>
            </w:r>
          </w:p>
        </w:tc>
        <w:tc>
          <w:tcPr>
            <w:tcW w:w="2534" w:type="dxa"/>
            <w:tcBorders>
              <w:top w:val="single" w:sz="4" w:space="0" w:color="auto"/>
              <w:left w:val="single" w:sz="4" w:space="0" w:color="auto"/>
              <w:bottom w:val="single" w:sz="4" w:space="0" w:color="auto"/>
              <w:right w:val="single" w:sz="4" w:space="0" w:color="auto"/>
            </w:tcBorders>
          </w:tcPr>
          <w:p w:rsidR="00AB2B6D" w:rsidRDefault="00AB2B6D" w:rsidP="00966651">
            <w:pPr>
              <w:jc w:val="both"/>
            </w:pPr>
          </w:p>
          <w:p w:rsidR="00AB2B6D" w:rsidRDefault="00575C78" w:rsidP="00966651">
            <w:pPr>
              <w:jc w:val="both"/>
            </w:pPr>
            <w:r>
              <w:t>2</w:t>
            </w:r>
          </w:p>
        </w:tc>
        <w:tc>
          <w:tcPr>
            <w:tcW w:w="2535" w:type="dxa"/>
            <w:tcBorders>
              <w:top w:val="single" w:sz="4" w:space="0" w:color="auto"/>
              <w:left w:val="single" w:sz="4" w:space="0" w:color="auto"/>
              <w:bottom w:val="single" w:sz="4" w:space="0" w:color="auto"/>
              <w:right w:val="single" w:sz="4" w:space="0" w:color="auto"/>
            </w:tcBorders>
          </w:tcPr>
          <w:p w:rsidR="00AB2B6D" w:rsidRDefault="00AB2B6D" w:rsidP="00966651">
            <w:pPr>
              <w:jc w:val="both"/>
            </w:pPr>
          </w:p>
          <w:p w:rsidR="00AB2B6D" w:rsidRDefault="00575C78" w:rsidP="00966651">
            <w:pPr>
              <w:jc w:val="both"/>
            </w:pPr>
            <w:r>
              <w:t>29,8</w:t>
            </w:r>
          </w:p>
        </w:tc>
      </w:tr>
    </w:tbl>
    <w:p w:rsidR="006C0AAA" w:rsidRDefault="006C0AAA" w:rsidP="006C0AAA">
      <w:pPr>
        <w:jc w:val="both"/>
      </w:pPr>
    </w:p>
    <w:p w:rsidR="006C0AAA" w:rsidRDefault="00575C78" w:rsidP="006C0AAA">
      <w:pPr>
        <w:jc w:val="both"/>
      </w:pPr>
      <w:r>
        <w:t>5 человек из 5 (100</w:t>
      </w:r>
      <w:r w:rsidR="006C0AAA">
        <w:t>%) сдавал</w:t>
      </w:r>
      <w:r w:rsidR="00E405C1">
        <w:t>и ЕГЭ по п</w:t>
      </w:r>
      <w:r>
        <w:t>редметам по выбору.</w:t>
      </w:r>
    </w:p>
    <w:p w:rsidR="006C0AAA" w:rsidRDefault="006C0AAA" w:rsidP="006C0AAA">
      <w:pPr>
        <w:jc w:val="both"/>
      </w:pPr>
    </w:p>
    <w:tbl>
      <w:tblPr>
        <w:tblStyle w:val="a4"/>
        <w:tblW w:w="0" w:type="auto"/>
        <w:tblLook w:val="01E0"/>
      </w:tblPr>
      <w:tblGrid>
        <w:gridCol w:w="1941"/>
        <w:gridCol w:w="1417"/>
        <w:gridCol w:w="1250"/>
        <w:gridCol w:w="1260"/>
        <w:gridCol w:w="1980"/>
        <w:gridCol w:w="2289"/>
      </w:tblGrid>
      <w:tr w:rsidR="006C0AAA" w:rsidTr="00966651">
        <w:tc>
          <w:tcPr>
            <w:tcW w:w="1941"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Предмет</w:t>
            </w:r>
          </w:p>
        </w:tc>
        <w:tc>
          <w:tcPr>
            <w:tcW w:w="1417"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Количество человек</w:t>
            </w:r>
          </w:p>
        </w:tc>
        <w:tc>
          <w:tcPr>
            <w:tcW w:w="1250"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Не зачёт</w:t>
            </w:r>
          </w:p>
        </w:tc>
        <w:tc>
          <w:tcPr>
            <w:tcW w:w="1260"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Зачёт</w:t>
            </w:r>
          </w:p>
        </w:tc>
        <w:tc>
          <w:tcPr>
            <w:tcW w:w="1980"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Средний балл</w:t>
            </w:r>
          </w:p>
          <w:p w:rsidR="006C0AAA" w:rsidRDefault="006C0AAA" w:rsidP="00966651">
            <w:pPr>
              <w:jc w:val="both"/>
            </w:pPr>
            <w:r>
              <w:t xml:space="preserve"> по школе</w:t>
            </w:r>
          </w:p>
        </w:tc>
        <w:tc>
          <w:tcPr>
            <w:tcW w:w="2289"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Средний балл по району</w:t>
            </w:r>
          </w:p>
        </w:tc>
      </w:tr>
      <w:tr w:rsidR="006C0AAA" w:rsidTr="00966651">
        <w:tc>
          <w:tcPr>
            <w:tcW w:w="1941"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Обществознание</w:t>
            </w:r>
          </w:p>
        </w:tc>
        <w:tc>
          <w:tcPr>
            <w:tcW w:w="1417" w:type="dxa"/>
            <w:tcBorders>
              <w:top w:val="single" w:sz="4" w:space="0" w:color="auto"/>
              <w:left w:val="single" w:sz="4" w:space="0" w:color="auto"/>
              <w:bottom w:val="single" w:sz="4" w:space="0" w:color="auto"/>
              <w:right w:val="single" w:sz="4" w:space="0" w:color="auto"/>
            </w:tcBorders>
          </w:tcPr>
          <w:p w:rsidR="006C0AAA" w:rsidRDefault="00E405C1" w:rsidP="00E405C1">
            <w:pPr>
              <w:jc w:val="center"/>
            </w:pPr>
            <w:r>
              <w:t>4</w:t>
            </w:r>
          </w:p>
        </w:tc>
        <w:tc>
          <w:tcPr>
            <w:tcW w:w="1250"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2</w:t>
            </w:r>
          </w:p>
        </w:tc>
        <w:tc>
          <w:tcPr>
            <w:tcW w:w="1980"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39,8</w:t>
            </w:r>
          </w:p>
        </w:tc>
        <w:tc>
          <w:tcPr>
            <w:tcW w:w="2289" w:type="dxa"/>
            <w:tcBorders>
              <w:top w:val="single" w:sz="4" w:space="0" w:color="auto"/>
              <w:left w:val="single" w:sz="4" w:space="0" w:color="auto"/>
              <w:bottom w:val="single" w:sz="4" w:space="0" w:color="auto"/>
              <w:right w:val="single" w:sz="4" w:space="0" w:color="auto"/>
            </w:tcBorders>
          </w:tcPr>
          <w:p w:rsidR="006C0AAA" w:rsidRDefault="006C0AAA" w:rsidP="00E405C1">
            <w:pPr>
              <w:jc w:val="center"/>
            </w:pPr>
          </w:p>
        </w:tc>
      </w:tr>
      <w:tr w:rsidR="006C0AAA" w:rsidTr="00966651">
        <w:trPr>
          <w:trHeight w:val="687"/>
        </w:trPr>
        <w:tc>
          <w:tcPr>
            <w:tcW w:w="1941"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Биология</w:t>
            </w:r>
          </w:p>
        </w:tc>
        <w:tc>
          <w:tcPr>
            <w:tcW w:w="1417"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2</w:t>
            </w:r>
          </w:p>
        </w:tc>
        <w:tc>
          <w:tcPr>
            <w:tcW w:w="1250"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w:t>
            </w:r>
          </w:p>
        </w:tc>
        <w:tc>
          <w:tcPr>
            <w:tcW w:w="1980"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32</w:t>
            </w:r>
          </w:p>
        </w:tc>
        <w:tc>
          <w:tcPr>
            <w:tcW w:w="2289" w:type="dxa"/>
            <w:tcBorders>
              <w:top w:val="single" w:sz="4" w:space="0" w:color="auto"/>
              <w:left w:val="single" w:sz="4" w:space="0" w:color="auto"/>
              <w:bottom w:val="single" w:sz="4" w:space="0" w:color="auto"/>
              <w:right w:val="single" w:sz="4" w:space="0" w:color="auto"/>
            </w:tcBorders>
          </w:tcPr>
          <w:p w:rsidR="006C0AAA" w:rsidRDefault="006C0AAA" w:rsidP="00E405C1">
            <w:pPr>
              <w:jc w:val="center"/>
            </w:pPr>
          </w:p>
        </w:tc>
      </w:tr>
      <w:tr w:rsidR="006C0AAA" w:rsidTr="00966651">
        <w:tc>
          <w:tcPr>
            <w:tcW w:w="1941" w:type="dxa"/>
            <w:tcBorders>
              <w:top w:val="single" w:sz="4" w:space="0" w:color="auto"/>
              <w:left w:val="single" w:sz="4" w:space="0" w:color="auto"/>
              <w:bottom w:val="single" w:sz="4" w:space="0" w:color="auto"/>
              <w:right w:val="single" w:sz="4" w:space="0" w:color="auto"/>
            </w:tcBorders>
          </w:tcPr>
          <w:p w:rsidR="006C0AAA" w:rsidRDefault="006C0AAA" w:rsidP="00966651">
            <w:pPr>
              <w:jc w:val="both"/>
            </w:pPr>
            <w:r>
              <w:t>Физика</w:t>
            </w:r>
          </w:p>
        </w:tc>
        <w:tc>
          <w:tcPr>
            <w:tcW w:w="1417"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1</w:t>
            </w:r>
          </w:p>
        </w:tc>
        <w:tc>
          <w:tcPr>
            <w:tcW w:w="1250"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1</w:t>
            </w:r>
          </w:p>
        </w:tc>
        <w:tc>
          <w:tcPr>
            <w:tcW w:w="1260"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w:t>
            </w:r>
          </w:p>
        </w:tc>
        <w:tc>
          <w:tcPr>
            <w:tcW w:w="1980" w:type="dxa"/>
            <w:tcBorders>
              <w:top w:val="single" w:sz="4" w:space="0" w:color="auto"/>
              <w:left w:val="single" w:sz="4" w:space="0" w:color="auto"/>
              <w:bottom w:val="single" w:sz="4" w:space="0" w:color="auto"/>
              <w:right w:val="single" w:sz="4" w:space="0" w:color="auto"/>
            </w:tcBorders>
          </w:tcPr>
          <w:p w:rsidR="006C0AAA" w:rsidRDefault="00575C78" w:rsidP="00E405C1">
            <w:pPr>
              <w:jc w:val="center"/>
            </w:pPr>
            <w:r>
              <w:t>32</w:t>
            </w:r>
          </w:p>
        </w:tc>
        <w:tc>
          <w:tcPr>
            <w:tcW w:w="2289" w:type="dxa"/>
            <w:tcBorders>
              <w:top w:val="single" w:sz="4" w:space="0" w:color="auto"/>
              <w:left w:val="single" w:sz="4" w:space="0" w:color="auto"/>
              <w:bottom w:val="single" w:sz="4" w:space="0" w:color="auto"/>
              <w:right w:val="single" w:sz="4" w:space="0" w:color="auto"/>
            </w:tcBorders>
          </w:tcPr>
          <w:p w:rsidR="006C0AAA" w:rsidRDefault="006C0AAA" w:rsidP="00E405C1">
            <w:pPr>
              <w:jc w:val="center"/>
            </w:pPr>
          </w:p>
        </w:tc>
      </w:tr>
    </w:tbl>
    <w:p w:rsidR="006C0AAA" w:rsidRDefault="006C0AAA" w:rsidP="006C0AAA">
      <w:pPr>
        <w:jc w:val="both"/>
      </w:pPr>
    </w:p>
    <w:p w:rsidR="006C0AAA" w:rsidRDefault="006C0AAA" w:rsidP="006C0AAA">
      <w:pPr>
        <w:jc w:val="both"/>
      </w:pPr>
      <w:r>
        <w:t>Выводы:</w:t>
      </w:r>
    </w:p>
    <w:p w:rsidR="006C0AAA" w:rsidRDefault="006C0AAA" w:rsidP="006C0AAA">
      <w:pPr>
        <w:jc w:val="both"/>
      </w:pPr>
      <w:r>
        <w:t>1. Уровень и качество подготовки выпускников средней  школы соответствуют требованиям образовательного стандарта и находятся на достаточном уровне.</w:t>
      </w:r>
    </w:p>
    <w:p w:rsidR="006C0AAA" w:rsidRDefault="00FC4B7A" w:rsidP="006C0AAA">
      <w:pPr>
        <w:jc w:val="both"/>
      </w:pPr>
      <w:r>
        <w:t>.</w:t>
      </w:r>
      <w:r w:rsidR="006C0AAA">
        <w:t>.</w:t>
      </w:r>
    </w:p>
    <w:p w:rsidR="006C0AAA" w:rsidRDefault="006C0AAA" w:rsidP="006C0AAA">
      <w:pPr>
        <w:jc w:val="both"/>
        <w:outlineLvl w:val="0"/>
      </w:pPr>
      <w:r>
        <w:t>Таким образом</w:t>
      </w:r>
      <w:proofErr w:type="gramStart"/>
      <w:r>
        <w:t xml:space="preserve"> :</w:t>
      </w:r>
      <w:proofErr w:type="gramEnd"/>
    </w:p>
    <w:p w:rsidR="006C0AAA" w:rsidRDefault="006C0AAA" w:rsidP="006C0AAA">
      <w:pPr>
        <w:jc w:val="both"/>
        <w:outlineLvl w:val="0"/>
      </w:pPr>
      <w:r>
        <w:t>▪ Уровень и качество подготовки выпускников основной и средней школы соответствует требованиям государственного образовательного стандарта и находится на достаточном уровне.</w:t>
      </w:r>
    </w:p>
    <w:p w:rsidR="006C0AAA" w:rsidRDefault="006C0AAA" w:rsidP="006C0AAA">
      <w:pPr>
        <w:jc w:val="both"/>
        <w:outlineLvl w:val="0"/>
      </w:pPr>
      <w:r>
        <w:t xml:space="preserve">▪ Школа показала хорошие результаты государственной (итоговой) аттестации в формате ЕГЭ   по </w:t>
      </w:r>
      <w:r w:rsidR="00575C78">
        <w:t>русскому языку и базовой математике</w:t>
      </w:r>
      <w:r w:rsidR="00AB4E4B">
        <w:t>.</w:t>
      </w:r>
    </w:p>
    <w:p w:rsidR="006C0AAA" w:rsidRDefault="006C0AAA" w:rsidP="006C0AAA">
      <w:pPr>
        <w:jc w:val="both"/>
        <w:outlineLvl w:val="0"/>
      </w:pPr>
      <w:r>
        <w:t>▪ Необходимо продолжить совершенствование мероприятий по формированию тестовой</w:t>
      </w:r>
      <w:r>
        <w:tab/>
        <w:t xml:space="preserve"> культуры учащихся на </w:t>
      </w:r>
      <w:r>
        <w:rPr>
          <w:lang w:val="en-US"/>
        </w:rPr>
        <w:t>I</w:t>
      </w:r>
      <w:r>
        <w:t xml:space="preserve">  и </w:t>
      </w:r>
      <w:r>
        <w:rPr>
          <w:lang w:val="en-US"/>
        </w:rPr>
        <w:t>II</w:t>
      </w:r>
      <w:r>
        <w:t xml:space="preserve"> ступенях обучения. </w:t>
      </w:r>
    </w:p>
    <w:p w:rsidR="006C0AAA" w:rsidRDefault="006C0AAA" w:rsidP="006C0AAA">
      <w:pPr>
        <w:jc w:val="both"/>
        <w:outlineLvl w:val="0"/>
      </w:pPr>
      <w:r>
        <w:t>▪ Педагогам школы необходимо применять современные педагогические технологии для реализации программы успешной подготовки учащихся к итоговой аттестации, ЕГЭ.</w:t>
      </w:r>
    </w:p>
    <w:p w:rsidR="006C0AAA" w:rsidRDefault="006C0AAA" w:rsidP="006C0AAA">
      <w:pPr>
        <w:jc w:val="both"/>
        <w:outlineLvl w:val="0"/>
        <w:rPr>
          <w:b/>
        </w:rPr>
      </w:pPr>
      <w:bookmarkStart w:id="1" w:name="01"/>
      <w:bookmarkEnd w:id="1"/>
      <w:r>
        <w:t>        </w:t>
      </w:r>
      <w:r>
        <w:rPr>
          <w:b/>
        </w:rPr>
        <w:t>Развитие системы поддержки талантливых детей.</w:t>
      </w:r>
    </w:p>
    <w:p w:rsidR="006C0AAA" w:rsidRDefault="006C0AAA" w:rsidP="006C0AAA">
      <w:pPr>
        <w:ind w:firstLine="708"/>
        <w:jc w:val="both"/>
        <w:outlineLvl w:val="0"/>
      </w:pPr>
      <w:r>
        <w:t xml:space="preserve">Реализуя Концепцию качества образования, проект «Наша Новая школа» школа совершенствует систему поддержки и развития одарённых детей. </w:t>
      </w:r>
    </w:p>
    <w:p w:rsidR="006C0AAA" w:rsidRDefault="006C0AAA" w:rsidP="006C0AAA">
      <w:pPr>
        <w:ind w:firstLine="708"/>
        <w:jc w:val="both"/>
        <w:outlineLvl w:val="0"/>
      </w:pPr>
      <w:r>
        <w:t xml:space="preserve">В этом году в школе работало 6 предметных кружков, в которых было занято </w:t>
      </w:r>
      <w:r w:rsidR="00EB0777">
        <w:t xml:space="preserve">45 </w:t>
      </w:r>
      <w:r w:rsidR="00FC4B7A">
        <w:t>человек</w:t>
      </w:r>
      <w:r w:rsidR="00EB0777">
        <w:t>. В 2016-2017</w:t>
      </w:r>
      <w:r>
        <w:t xml:space="preserve"> учебном году необходимо продолжить работу по организации работы предметных кружков, качественно улучшить программн</w:t>
      </w:r>
      <w:proofErr w:type="gramStart"/>
      <w:r>
        <w:t>о-</w:t>
      </w:r>
      <w:proofErr w:type="gramEnd"/>
      <w:r>
        <w:t xml:space="preserve"> методическое сопровождение кружков, расширить спектр предметных кружков.</w:t>
      </w:r>
    </w:p>
    <w:p w:rsidR="001F58E2" w:rsidRDefault="006C0AAA" w:rsidP="00EB0777">
      <w:pPr>
        <w:jc w:val="both"/>
      </w:pPr>
      <w:r>
        <w:t>В ОУ продолжилась работа по подготовке школьников к предметным олим</w:t>
      </w:r>
      <w:r w:rsidR="00412275">
        <w:t>пиадам различного уровня</w:t>
      </w:r>
    </w:p>
    <w:p w:rsidR="001F58E2" w:rsidRDefault="001F58E2" w:rsidP="00EB0777">
      <w:pPr>
        <w:ind w:firstLine="708"/>
        <w:jc w:val="both"/>
        <w:outlineLvl w:val="0"/>
      </w:pPr>
      <w:r>
        <w:t xml:space="preserve">За </w:t>
      </w:r>
      <w:proofErr w:type="gramStart"/>
      <w:r>
        <w:t>последние</w:t>
      </w:r>
      <w:proofErr w:type="gramEnd"/>
      <w:r>
        <w:t xml:space="preserve"> 2 года в школе увеличилось количество участников интеллектуальных дистанционных международных турниров и конкурсов</w:t>
      </w:r>
    </w:p>
    <w:p w:rsidR="001F58E2" w:rsidRDefault="001F58E2" w:rsidP="001F58E2">
      <w:pPr>
        <w:ind w:firstLine="708"/>
        <w:jc w:val="both"/>
      </w:pPr>
      <w:r>
        <w:t>Как итог исследовательской работы за год проведена школьная научн</w:t>
      </w:r>
      <w:proofErr w:type="gramStart"/>
      <w:r>
        <w:t>о-</w:t>
      </w:r>
      <w:proofErr w:type="gramEnd"/>
      <w:r>
        <w:t xml:space="preserve"> практическая конференция, на которой учащиеся выступали с защитой проекта, 6 человек стали победителями и призёрами. </w:t>
      </w:r>
    </w:p>
    <w:p w:rsidR="001F58E2" w:rsidRDefault="001F58E2" w:rsidP="001F58E2">
      <w:pPr>
        <w:ind w:firstLine="708"/>
        <w:jc w:val="both"/>
        <w:outlineLvl w:val="0"/>
      </w:pPr>
      <w:r>
        <w:t>В следующем году необходимо продолжить совершенствование работы по привлечению учащихся к исследовательской деятельности, начиная с 3,4 класса.</w:t>
      </w:r>
    </w:p>
    <w:p w:rsidR="001F58E2" w:rsidRDefault="001F58E2" w:rsidP="001F58E2">
      <w:pPr>
        <w:ind w:firstLine="708"/>
        <w:jc w:val="both"/>
        <w:outlineLvl w:val="0"/>
      </w:pPr>
      <w:r>
        <w:t>Проведённый анализ позво</w:t>
      </w:r>
      <w:r w:rsidR="00EB0777">
        <w:t>ляет считать работу школы в 2015-2016</w:t>
      </w:r>
      <w:r>
        <w:t xml:space="preserve"> учебном году удовлетворительной. Реализация целей и задач школы осуществлялась согласно требованиям государственных программ и стандартов, велась на основе нормативн</w:t>
      </w:r>
      <w:proofErr w:type="gramStart"/>
      <w:r>
        <w:t>о-</w:t>
      </w:r>
      <w:proofErr w:type="gramEnd"/>
      <w:r>
        <w:t xml:space="preserve"> правовых и распорядительных документов федерального, регионального и муниципального уровней, была направлена на защиту прав и интересов учащихся. Реализуя учебный план школы, участвуя в эксперименте по совершенствованию структуры и содержания общего образования</w:t>
      </w:r>
      <w:proofErr w:type="gramStart"/>
      <w:r>
        <w:t xml:space="preserve"> ,</w:t>
      </w:r>
      <w:proofErr w:type="gramEnd"/>
      <w:r>
        <w:t xml:space="preserve"> школа в основном выполнила намеченное в начале года и достигла определённых положительных результатов.</w:t>
      </w:r>
    </w:p>
    <w:p w:rsidR="001F58E2" w:rsidRDefault="001F58E2" w:rsidP="001F58E2">
      <w:pPr>
        <w:jc w:val="both"/>
        <w:outlineLvl w:val="0"/>
      </w:pPr>
      <w:r>
        <w:t>Выявленные проблемы</w:t>
      </w:r>
      <w:proofErr w:type="gramStart"/>
      <w:r>
        <w:t xml:space="preserve"> :</w:t>
      </w:r>
      <w:proofErr w:type="gramEnd"/>
    </w:p>
    <w:p w:rsidR="001F58E2" w:rsidRDefault="001F58E2" w:rsidP="001F58E2">
      <w:pPr>
        <w:jc w:val="both"/>
        <w:outlineLvl w:val="0"/>
      </w:pPr>
      <w:r>
        <w:t xml:space="preserve">1. Нестабильные показатели качества образования на первой ступени </w:t>
      </w:r>
      <w:proofErr w:type="gramStart"/>
      <w:r w:rsidR="00EB0777">
        <w:t>обучения по показателям</w:t>
      </w:r>
      <w:proofErr w:type="gramEnd"/>
      <w:r w:rsidR="00EB0777">
        <w:t xml:space="preserve"> 3-х лет</w:t>
      </w:r>
      <w:r w:rsidR="00ED69DA">
        <w:t>.</w:t>
      </w:r>
    </w:p>
    <w:p w:rsidR="001F58E2" w:rsidRDefault="001F58E2" w:rsidP="001F58E2">
      <w:pPr>
        <w:jc w:val="both"/>
        <w:outlineLvl w:val="0"/>
      </w:pPr>
      <w:r>
        <w:t xml:space="preserve">2. На недостаточном уровне </w:t>
      </w:r>
      <w:proofErr w:type="gramStart"/>
      <w:r>
        <w:t>сформирована</w:t>
      </w:r>
      <w:proofErr w:type="gramEnd"/>
      <w:r>
        <w:t xml:space="preserve"> предметная </w:t>
      </w:r>
      <w:proofErr w:type="spellStart"/>
      <w:r>
        <w:t>обученность</w:t>
      </w:r>
      <w:proofErr w:type="spellEnd"/>
      <w:r>
        <w:t xml:space="preserve"> по результатам итоговой аттестации по математике</w:t>
      </w:r>
      <w:r w:rsidR="00ED69DA">
        <w:t xml:space="preserve"> и русскому языку</w:t>
      </w:r>
      <w:r>
        <w:t xml:space="preserve"> в 9 классе, промежуто</w:t>
      </w:r>
      <w:r w:rsidR="00ED69DA">
        <w:t xml:space="preserve">чного контроля по химии в </w:t>
      </w:r>
      <w:r>
        <w:t xml:space="preserve"> </w:t>
      </w:r>
      <w:r w:rsidR="00ED69DA">
        <w:t xml:space="preserve">8 а, б классах, </w:t>
      </w:r>
      <w:r>
        <w:t>административных контрольных работ по отдельным предметам.</w:t>
      </w:r>
    </w:p>
    <w:p w:rsidR="00ED69DA" w:rsidRDefault="001F58E2" w:rsidP="001F58E2">
      <w:pPr>
        <w:jc w:val="both"/>
        <w:outlineLvl w:val="0"/>
      </w:pPr>
      <w:r>
        <w:lastRenderedPageBreak/>
        <w:t xml:space="preserve">3. </w:t>
      </w:r>
      <w:r w:rsidR="00ED69DA">
        <w:t>Низка эффективность 30% посещённых уроков.</w:t>
      </w:r>
    </w:p>
    <w:p w:rsidR="001F58E2" w:rsidRDefault="001F58E2" w:rsidP="001F58E2">
      <w:pPr>
        <w:jc w:val="both"/>
        <w:outlineLvl w:val="0"/>
      </w:pPr>
      <w:r>
        <w:t xml:space="preserve">4.  Необходимо оптимизировать работу по развитию и внедрению в учебный процесс проблемно – поисковых технологий, проектной деятельности; освоение инновационных  педагогических технологий обучения и воспитания </w:t>
      </w:r>
    </w:p>
    <w:p w:rsidR="001F58E2" w:rsidRDefault="001F58E2" w:rsidP="001F58E2">
      <w:pPr>
        <w:jc w:val="both"/>
        <w:outlineLvl w:val="0"/>
      </w:pPr>
      <w:r>
        <w:t xml:space="preserve"> Основные задачи деятельности обр</w:t>
      </w:r>
      <w:r w:rsidR="00EB0777">
        <w:t>азовательного учреждения на 2016-2017</w:t>
      </w:r>
      <w:r>
        <w:t xml:space="preserve"> учебный год:</w:t>
      </w:r>
    </w:p>
    <w:p w:rsidR="001F58E2" w:rsidRDefault="001F58E2" w:rsidP="001F58E2">
      <w:pPr>
        <w:jc w:val="both"/>
      </w:pPr>
      <w:r>
        <w:t xml:space="preserve">• Повышение качества образования на всех ступенях обучения, реализация   </w:t>
      </w:r>
      <w:proofErr w:type="spellStart"/>
      <w:r>
        <w:t>компетентностного</w:t>
      </w:r>
      <w:proofErr w:type="spellEnd"/>
      <w:r>
        <w:t>, системн</w:t>
      </w:r>
      <w:proofErr w:type="gramStart"/>
      <w:r>
        <w:t>о-</w:t>
      </w:r>
      <w:proofErr w:type="gramEnd"/>
      <w:r>
        <w:t xml:space="preserve"> </w:t>
      </w:r>
      <w:proofErr w:type="spellStart"/>
      <w:r>
        <w:t>деятельностного</w:t>
      </w:r>
      <w:proofErr w:type="spellEnd"/>
      <w:r>
        <w:t xml:space="preserve"> подхода в о</w:t>
      </w:r>
      <w:r w:rsidR="00C25D65">
        <w:t>бразовании, обеспечение оптимального</w:t>
      </w:r>
      <w:r>
        <w:t xml:space="preserve"> уровня предметной </w:t>
      </w:r>
      <w:proofErr w:type="spellStart"/>
      <w:r>
        <w:t>обученности</w:t>
      </w:r>
      <w:proofErr w:type="spellEnd"/>
      <w:r>
        <w:t>.</w:t>
      </w:r>
    </w:p>
    <w:p w:rsidR="001F58E2" w:rsidRDefault="001F58E2" w:rsidP="001F58E2">
      <w:pPr>
        <w:jc w:val="both"/>
        <w:outlineLvl w:val="0"/>
      </w:pPr>
      <w:r>
        <w:t>• Продолжение работы по</w:t>
      </w:r>
      <w:r w:rsidRPr="008139C2">
        <w:t xml:space="preserve"> </w:t>
      </w:r>
      <w:r>
        <w:t xml:space="preserve"> реализации Ф</w:t>
      </w:r>
      <w:r w:rsidR="00EB0777">
        <w:t xml:space="preserve">ГОС НОО и </w:t>
      </w:r>
      <w:r>
        <w:t xml:space="preserve"> ФГОС ООО;</w:t>
      </w:r>
    </w:p>
    <w:p w:rsidR="001F58E2" w:rsidRDefault="001F58E2" w:rsidP="001F58E2">
      <w:pPr>
        <w:jc w:val="both"/>
      </w:pPr>
      <w:r>
        <w:t xml:space="preserve">▪ </w:t>
      </w:r>
      <w:r w:rsidR="00490E02">
        <w:t>Повышение эффективности ОП, в</w:t>
      </w:r>
      <w:r>
        <w:t>недрение информационн</w:t>
      </w:r>
      <w:proofErr w:type="gramStart"/>
      <w:r>
        <w:t>о-</w:t>
      </w:r>
      <w:proofErr w:type="gramEnd"/>
      <w:r>
        <w:t xml:space="preserve"> коммуникативных технологий , инновацио</w:t>
      </w:r>
      <w:r w:rsidR="00490E02">
        <w:t xml:space="preserve">нных    технологий в </w:t>
      </w:r>
      <w:r>
        <w:t>учебно- воспитательную деятельность образовательного процесса.</w:t>
      </w:r>
    </w:p>
    <w:p w:rsidR="001F58E2" w:rsidRDefault="001F58E2" w:rsidP="001F58E2">
      <w:pPr>
        <w:jc w:val="both"/>
      </w:pPr>
      <w:r>
        <w:t xml:space="preserve"> ▪  Создание и поддержка интересной и развивающей среды, направленной на успешное развитие и социализацию  школьников.</w:t>
      </w:r>
    </w:p>
    <w:p w:rsidR="001F58E2" w:rsidRDefault="001F58E2" w:rsidP="001F58E2">
      <w:pPr>
        <w:spacing w:line="240" w:lineRule="atLeast"/>
        <w:jc w:val="both"/>
        <w:rPr>
          <w:bCs/>
        </w:rPr>
      </w:pPr>
      <w:r>
        <w:rPr>
          <w:bCs/>
        </w:rPr>
        <w:t xml:space="preserve"> ▪ Сохранение и укрепление здоровья </w:t>
      </w:r>
      <w:proofErr w:type="gramStart"/>
      <w:r>
        <w:rPr>
          <w:bCs/>
        </w:rPr>
        <w:t>обучающихся</w:t>
      </w:r>
      <w:proofErr w:type="gramEnd"/>
      <w:r>
        <w:rPr>
          <w:bCs/>
        </w:rPr>
        <w:t>.</w:t>
      </w:r>
    </w:p>
    <w:p w:rsidR="001F58E2" w:rsidRDefault="001F58E2" w:rsidP="001F58E2">
      <w:pPr>
        <w:jc w:val="both"/>
      </w:pPr>
    </w:p>
    <w:p w:rsidR="001F58E2" w:rsidRDefault="001F58E2" w:rsidP="001F58E2">
      <w:pPr>
        <w:jc w:val="both"/>
      </w:pPr>
    </w:p>
    <w:p w:rsidR="001F58E2" w:rsidRDefault="001F58E2" w:rsidP="001F58E2"/>
    <w:p w:rsidR="002410A2" w:rsidRPr="002410A2" w:rsidRDefault="002410A2" w:rsidP="002410A2">
      <w:pPr>
        <w:jc w:val="both"/>
        <w:rPr>
          <w:rFonts w:ascii="Calibri" w:hAnsi="Calibri" w:cs="Calibri"/>
          <w:color w:val="000000"/>
          <w:sz w:val="36"/>
          <w:szCs w:val="36"/>
        </w:rPr>
      </w:pPr>
      <w:r w:rsidRPr="002410A2">
        <w:rPr>
          <w:color w:val="000000"/>
          <w:sz w:val="28"/>
          <w:szCs w:val="28"/>
        </w:rPr>
        <w:br w:type="page"/>
      </w:r>
    </w:p>
    <w:p w:rsidR="00692036" w:rsidRDefault="00692036" w:rsidP="006C0AAA">
      <w:pPr>
        <w:ind w:firstLine="708"/>
        <w:jc w:val="both"/>
      </w:pPr>
    </w:p>
    <w:sectPr w:rsidR="00692036" w:rsidSect="0096665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56B5"/>
    <w:multiLevelType w:val="hybridMultilevel"/>
    <w:tmpl w:val="44F83344"/>
    <w:lvl w:ilvl="0" w:tplc="38A45D5C">
      <w:start w:val="1"/>
      <w:numFmt w:val="bullet"/>
      <w:lvlText w:val=""/>
      <w:lvlJc w:val="left"/>
      <w:pPr>
        <w:tabs>
          <w:tab w:val="num" w:pos="397"/>
        </w:tabs>
        <w:ind w:left="624"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262DFF"/>
    <w:multiLevelType w:val="hybridMultilevel"/>
    <w:tmpl w:val="A21A5C18"/>
    <w:lvl w:ilvl="0" w:tplc="FFD63D8A">
      <w:start w:val="1"/>
      <w:numFmt w:val="bullet"/>
      <w:lvlText w:val=""/>
      <w:lvlJc w:val="left"/>
      <w:pPr>
        <w:tabs>
          <w:tab w:val="num" w:pos="763"/>
        </w:tabs>
        <w:ind w:left="794" w:hanging="434"/>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0D643B"/>
    <w:multiLevelType w:val="hybridMultilevel"/>
    <w:tmpl w:val="F920052E"/>
    <w:lvl w:ilvl="0" w:tplc="38A45D5C">
      <w:start w:val="1"/>
      <w:numFmt w:val="bullet"/>
      <w:lvlText w:val=""/>
      <w:lvlJc w:val="left"/>
      <w:pPr>
        <w:tabs>
          <w:tab w:val="num" w:pos="397"/>
        </w:tabs>
        <w:ind w:left="624"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5C75F2"/>
    <w:multiLevelType w:val="hybridMultilevel"/>
    <w:tmpl w:val="076C1A5E"/>
    <w:lvl w:ilvl="0" w:tplc="38A45D5C">
      <w:start w:val="1"/>
      <w:numFmt w:val="bullet"/>
      <w:lvlText w:val=""/>
      <w:lvlJc w:val="left"/>
      <w:pPr>
        <w:tabs>
          <w:tab w:val="num" w:pos="397"/>
        </w:tabs>
        <w:ind w:left="624"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021BFE"/>
    <w:multiLevelType w:val="hybridMultilevel"/>
    <w:tmpl w:val="ED4063FC"/>
    <w:lvl w:ilvl="0" w:tplc="3D0688F6">
      <w:start w:val="1"/>
      <w:numFmt w:val="bullet"/>
      <w:lvlText w:val=""/>
      <w:lvlJc w:val="left"/>
      <w:pPr>
        <w:tabs>
          <w:tab w:val="num" w:pos="737"/>
        </w:tabs>
        <w:ind w:left="851" w:hanging="454"/>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264E1A"/>
    <w:multiLevelType w:val="hybridMultilevel"/>
    <w:tmpl w:val="64AC8832"/>
    <w:lvl w:ilvl="0" w:tplc="38A45D5C">
      <w:start w:val="1"/>
      <w:numFmt w:val="bullet"/>
      <w:lvlText w:val=""/>
      <w:lvlJc w:val="left"/>
      <w:pPr>
        <w:tabs>
          <w:tab w:val="num" w:pos="397"/>
        </w:tabs>
        <w:ind w:left="624"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953FD0"/>
    <w:multiLevelType w:val="hybridMultilevel"/>
    <w:tmpl w:val="A5D2D5CA"/>
    <w:lvl w:ilvl="0" w:tplc="678CC4DA">
      <w:start w:val="1"/>
      <w:numFmt w:val="bullet"/>
      <w:lvlText w:val=""/>
      <w:lvlJc w:val="left"/>
      <w:pPr>
        <w:tabs>
          <w:tab w:val="num" w:pos="1304"/>
        </w:tabs>
        <w:ind w:left="851" w:firstLine="11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A00790"/>
    <w:multiLevelType w:val="hybridMultilevel"/>
    <w:tmpl w:val="36CA4EC6"/>
    <w:lvl w:ilvl="0" w:tplc="197607C6">
      <w:start w:val="1"/>
      <w:numFmt w:val="bullet"/>
      <w:lvlText w:val=""/>
      <w:lvlJc w:val="left"/>
      <w:pPr>
        <w:tabs>
          <w:tab w:val="num" w:pos="737"/>
        </w:tabs>
        <w:ind w:left="624"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0AAA"/>
    <w:rsid w:val="00052473"/>
    <w:rsid w:val="0005615E"/>
    <w:rsid w:val="000977CE"/>
    <w:rsid w:val="000B4A15"/>
    <w:rsid w:val="000C0D2F"/>
    <w:rsid w:val="000C61D7"/>
    <w:rsid w:val="000D4A48"/>
    <w:rsid w:val="000D6381"/>
    <w:rsid w:val="001231EC"/>
    <w:rsid w:val="00123CF2"/>
    <w:rsid w:val="00136992"/>
    <w:rsid w:val="001416D2"/>
    <w:rsid w:val="00155E1A"/>
    <w:rsid w:val="00184DD1"/>
    <w:rsid w:val="00197294"/>
    <w:rsid w:val="001A2D2C"/>
    <w:rsid w:val="001C1FEE"/>
    <w:rsid w:val="001E0846"/>
    <w:rsid w:val="001F58E2"/>
    <w:rsid w:val="00230811"/>
    <w:rsid w:val="00240CDB"/>
    <w:rsid w:val="002410A2"/>
    <w:rsid w:val="00242CFF"/>
    <w:rsid w:val="002748CB"/>
    <w:rsid w:val="002C6BC1"/>
    <w:rsid w:val="002D1DE5"/>
    <w:rsid w:val="002D4958"/>
    <w:rsid w:val="002E121D"/>
    <w:rsid w:val="002F286F"/>
    <w:rsid w:val="00327B97"/>
    <w:rsid w:val="00331C88"/>
    <w:rsid w:val="00363711"/>
    <w:rsid w:val="003755AB"/>
    <w:rsid w:val="00383407"/>
    <w:rsid w:val="003B396F"/>
    <w:rsid w:val="003D389A"/>
    <w:rsid w:val="003D553B"/>
    <w:rsid w:val="003E5C6C"/>
    <w:rsid w:val="003E7B85"/>
    <w:rsid w:val="00412275"/>
    <w:rsid w:val="00427F7E"/>
    <w:rsid w:val="00454814"/>
    <w:rsid w:val="00466E87"/>
    <w:rsid w:val="00481E2B"/>
    <w:rsid w:val="00481F84"/>
    <w:rsid w:val="00490E02"/>
    <w:rsid w:val="005174BC"/>
    <w:rsid w:val="005241E0"/>
    <w:rsid w:val="00546A4D"/>
    <w:rsid w:val="0057323E"/>
    <w:rsid w:val="00575C78"/>
    <w:rsid w:val="00581BF9"/>
    <w:rsid w:val="00584C7D"/>
    <w:rsid w:val="00585771"/>
    <w:rsid w:val="00597026"/>
    <w:rsid w:val="005D372B"/>
    <w:rsid w:val="005F741A"/>
    <w:rsid w:val="006136A3"/>
    <w:rsid w:val="00625D26"/>
    <w:rsid w:val="00633827"/>
    <w:rsid w:val="00664D5D"/>
    <w:rsid w:val="00692036"/>
    <w:rsid w:val="00695555"/>
    <w:rsid w:val="006A42E2"/>
    <w:rsid w:val="006C0AAA"/>
    <w:rsid w:val="006D262E"/>
    <w:rsid w:val="006E0372"/>
    <w:rsid w:val="006E36A9"/>
    <w:rsid w:val="00760CBF"/>
    <w:rsid w:val="007716F6"/>
    <w:rsid w:val="00794435"/>
    <w:rsid w:val="007A01E4"/>
    <w:rsid w:val="007C4A18"/>
    <w:rsid w:val="007F7C7C"/>
    <w:rsid w:val="00837B9B"/>
    <w:rsid w:val="00846BA3"/>
    <w:rsid w:val="008672BA"/>
    <w:rsid w:val="00880E28"/>
    <w:rsid w:val="00893EC3"/>
    <w:rsid w:val="008A30DB"/>
    <w:rsid w:val="009449B4"/>
    <w:rsid w:val="00966651"/>
    <w:rsid w:val="009760AF"/>
    <w:rsid w:val="00984E42"/>
    <w:rsid w:val="009869B5"/>
    <w:rsid w:val="009A1B95"/>
    <w:rsid w:val="009B32DA"/>
    <w:rsid w:val="009D1F7E"/>
    <w:rsid w:val="00A16FC5"/>
    <w:rsid w:val="00A33C73"/>
    <w:rsid w:val="00A43E53"/>
    <w:rsid w:val="00AB2B6D"/>
    <w:rsid w:val="00AB4E4B"/>
    <w:rsid w:val="00B166CB"/>
    <w:rsid w:val="00B20E15"/>
    <w:rsid w:val="00B210AD"/>
    <w:rsid w:val="00B3499C"/>
    <w:rsid w:val="00B36518"/>
    <w:rsid w:val="00B413EA"/>
    <w:rsid w:val="00B47179"/>
    <w:rsid w:val="00B729DC"/>
    <w:rsid w:val="00B7516A"/>
    <w:rsid w:val="00B838DE"/>
    <w:rsid w:val="00BA12C2"/>
    <w:rsid w:val="00BB379F"/>
    <w:rsid w:val="00BC4B59"/>
    <w:rsid w:val="00BC6761"/>
    <w:rsid w:val="00BD4D61"/>
    <w:rsid w:val="00C01509"/>
    <w:rsid w:val="00C25D65"/>
    <w:rsid w:val="00C64F0C"/>
    <w:rsid w:val="00C709D9"/>
    <w:rsid w:val="00CB3EFC"/>
    <w:rsid w:val="00CC2420"/>
    <w:rsid w:val="00CE10BA"/>
    <w:rsid w:val="00D0481A"/>
    <w:rsid w:val="00D37373"/>
    <w:rsid w:val="00DB0683"/>
    <w:rsid w:val="00DD06C4"/>
    <w:rsid w:val="00DE0BDE"/>
    <w:rsid w:val="00DF455B"/>
    <w:rsid w:val="00E01B1F"/>
    <w:rsid w:val="00E30D08"/>
    <w:rsid w:val="00E31047"/>
    <w:rsid w:val="00E405C1"/>
    <w:rsid w:val="00E75188"/>
    <w:rsid w:val="00E9232D"/>
    <w:rsid w:val="00EB0777"/>
    <w:rsid w:val="00ED69DA"/>
    <w:rsid w:val="00EF26F2"/>
    <w:rsid w:val="00F234B7"/>
    <w:rsid w:val="00F322F4"/>
    <w:rsid w:val="00F52B8C"/>
    <w:rsid w:val="00F63DD5"/>
    <w:rsid w:val="00F90E83"/>
    <w:rsid w:val="00FC4B7A"/>
    <w:rsid w:val="00FE261C"/>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0AAA"/>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table" w:styleId="a4">
    <w:name w:val="Table Grid"/>
    <w:basedOn w:val="a1"/>
    <w:rsid w:val="006C0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331C88"/>
    <w:rPr>
      <w:rFonts w:ascii="Verdana" w:hAnsi="Verdana" w:cs="Verdana"/>
      <w:sz w:val="20"/>
      <w:szCs w:val="20"/>
      <w:lang w:val="en-US" w:eastAsia="en-US"/>
    </w:rPr>
  </w:style>
  <w:style w:type="paragraph" w:styleId="a6">
    <w:name w:val="caption"/>
    <w:basedOn w:val="a"/>
    <w:next w:val="a"/>
    <w:qFormat/>
    <w:rsid w:val="00331C88"/>
    <w:pPr>
      <w:jc w:val="center"/>
    </w:pPr>
    <w:rPr>
      <w:sz w:val="28"/>
    </w:rPr>
  </w:style>
  <w:style w:type="paragraph" w:styleId="a7">
    <w:name w:val="List Paragraph"/>
    <w:basedOn w:val="a"/>
    <w:uiPriority w:val="34"/>
    <w:qFormat/>
    <w:rsid w:val="00664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0AAA"/>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table" w:styleId="a4">
    <w:name w:val="Table Grid"/>
    <w:basedOn w:val="a1"/>
    <w:rsid w:val="006C0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331C88"/>
    <w:rPr>
      <w:rFonts w:ascii="Verdana" w:hAnsi="Verdana" w:cs="Verdana"/>
      <w:sz w:val="20"/>
      <w:szCs w:val="20"/>
      <w:lang w:val="en-US" w:eastAsia="en-US"/>
    </w:rPr>
  </w:style>
  <w:style w:type="paragraph" w:styleId="a6">
    <w:name w:val="caption"/>
    <w:basedOn w:val="a"/>
    <w:next w:val="a"/>
    <w:qFormat/>
    <w:rsid w:val="00331C88"/>
    <w:pPr>
      <w:jc w:val="center"/>
    </w:pPr>
    <w:rPr>
      <w:sz w:val="28"/>
    </w:rPr>
  </w:style>
  <w:style w:type="paragraph" w:styleId="a7">
    <w:name w:val="List Paragraph"/>
    <w:basedOn w:val="a"/>
    <w:uiPriority w:val="34"/>
    <w:qFormat/>
    <w:rsid w:val="00664D5D"/>
    <w:pPr>
      <w:ind w:left="720"/>
      <w:contextualSpacing/>
    </w:pPr>
  </w:style>
</w:styles>
</file>

<file path=word/webSettings.xml><?xml version="1.0" encoding="utf-8"?>
<w:webSettings xmlns:r="http://schemas.openxmlformats.org/officeDocument/2006/relationships" xmlns:w="http://schemas.openxmlformats.org/wordprocessingml/2006/main">
  <w:divs>
    <w:div w:id="10922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urok.net/" TargetMode="External"/><Relationship Id="rId3" Type="http://schemas.openxmlformats.org/officeDocument/2006/relationships/styles" Target="styles.xml"/><Relationship Id="rId7" Type="http://schemas.openxmlformats.org/officeDocument/2006/relationships/hyperlink" Target="http://www.prodlenk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pilkaurokov.ru/fizkultura/prochee/127934"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B882-BDB8-4F71-8001-AE403CE2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1</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БСШ</Company>
  <LinksUpToDate>false</LinksUpToDate>
  <CharactersWithSpaces>24873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PC150</cp:lastModifiedBy>
  <cp:revision>48</cp:revision>
  <dcterms:created xsi:type="dcterms:W3CDTF">2015-08-11T04:11:00Z</dcterms:created>
  <dcterms:modified xsi:type="dcterms:W3CDTF">2016-08-01T17:42:00Z</dcterms:modified>
</cp:coreProperties>
</file>